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93" w:rsidRPr="00C50EDA" w:rsidRDefault="009A3213" w:rsidP="007F4F54">
      <w:pPr>
        <w:spacing w:after="0"/>
        <w:jc w:val="center"/>
        <w:rPr>
          <w:rFonts w:ascii="Times New Roman" w:hAnsi="Times New Roman" w:cs="Times New Roman"/>
          <w:sz w:val="24"/>
          <w:szCs w:val="24"/>
        </w:rPr>
      </w:pPr>
      <w:r>
        <w:rPr>
          <w:rFonts w:ascii="Times New Roman" w:hAnsi="Times New Roman" w:cs="Times New Roman"/>
          <w:sz w:val="24"/>
          <w:szCs w:val="24"/>
        </w:rPr>
        <w:t>Influence of Manager Attitude and Team Attitude on Employee Commitment of Change</w:t>
      </w:r>
    </w:p>
    <w:p w:rsidR="003C07E0" w:rsidRPr="00C50EDA" w:rsidRDefault="003C07E0" w:rsidP="003C07E0">
      <w:pPr>
        <w:spacing w:after="0"/>
        <w:jc w:val="center"/>
        <w:rPr>
          <w:rFonts w:ascii="Times New Roman" w:hAnsi="Times New Roman" w:cs="Times New Roman"/>
          <w:sz w:val="24"/>
          <w:szCs w:val="24"/>
        </w:rPr>
      </w:pPr>
    </w:p>
    <w:p w:rsidR="009A3213" w:rsidRDefault="009A3213" w:rsidP="00A91093">
      <w:pPr>
        <w:spacing w:after="0" w:line="480" w:lineRule="auto"/>
        <w:rPr>
          <w:rFonts w:ascii="Times New Roman" w:hAnsi="Times New Roman" w:cs="Times New Roman"/>
          <w:sz w:val="24"/>
          <w:szCs w:val="24"/>
        </w:rPr>
      </w:pPr>
    </w:p>
    <w:p w:rsidR="001E6DCC" w:rsidRPr="00C50EDA" w:rsidRDefault="00A91093" w:rsidP="009A3213">
      <w:pPr>
        <w:spacing w:after="0" w:line="480" w:lineRule="auto"/>
        <w:jc w:val="center"/>
        <w:rPr>
          <w:rFonts w:ascii="Times New Roman" w:hAnsi="Times New Roman" w:cs="Times New Roman"/>
          <w:sz w:val="24"/>
          <w:szCs w:val="24"/>
        </w:rPr>
      </w:pPr>
      <w:r w:rsidRPr="00C50EDA">
        <w:rPr>
          <w:rFonts w:ascii="Times New Roman" w:hAnsi="Times New Roman" w:cs="Times New Roman"/>
          <w:sz w:val="24"/>
          <w:szCs w:val="24"/>
        </w:rPr>
        <w:t>Abstract</w:t>
      </w:r>
    </w:p>
    <w:p w:rsidR="009928A8" w:rsidRDefault="006B193B" w:rsidP="00A91093">
      <w:pPr>
        <w:spacing w:after="0" w:line="480" w:lineRule="auto"/>
        <w:rPr>
          <w:rFonts w:ascii="Times New Roman" w:hAnsi="Times New Roman" w:cs="Times New Roman"/>
          <w:sz w:val="24"/>
          <w:szCs w:val="24"/>
        </w:rPr>
      </w:pPr>
      <w:r w:rsidRPr="00C50EDA">
        <w:rPr>
          <w:rFonts w:ascii="Times New Roman" w:hAnsi="Times New Roman" w:cs="Times New Roman"/>
          <w:sz w:val="24"/>
          <w:szCs w:val="24"/>
        </w:rPr>
        <w:t xml:space="preserve">Employee commitment to change is critical to organizational change. </w:t>
      </w:r>
      <w:r w:rsidR="009B49C3">
        <w:rPr>
          <w:rFonts w:ascii="Times New Roman" w:hAnsi="Times New Roman" w:cs="Times New Roman"/>
          <w:sz w:val="24"/>
          <w:szCs w:val="24"/>
        </w:rPr>
        <w:t>We draw</w:t>
      </w:r>
      <w:r w:rsidRPr="00C50EDA">
        <w:rPr>
          <w:rFonts w:ascii="Times New Roman" w:hAnsi="Times New Roman" w:cs="Times New Roman"/>
          <w:sz w:val="24"/>
          <w:szCs w:val="24"/>
        </w:rPr>
        <w:t xml:space="preserve"> upon soc</w:t>
      </w:r>
      <w:r w:rsidR="009B49C3">
        <w:rPr>
          <w:rFonts w:ascii="Times New Roman" w:hAnsi="Times New Roman" w:cs="Times New Roman"/>
          <w:sz w:val="24"/>
          <w:szCs w:val="24"/>
        </w:rPr>
        <w:t>ial learning theory and examine</w:t>
      </w:r>
      <w:r w:rsidRPr="00C50EDA">
        <w:rPr>
          <w:rFonts w:ascii="Times New Roman" w:hAnsi="Times New Roman" w:cs="Times New Roman"/>
          <w:sz w:val="24"/>
          <w:szCs w:val="24"/>
        </w:rPr>
        <w:t xml:space="preserve"> the influence of both manager and team attitude toward change on</w:t>
      </w:r>
      <w:r w:rsidR="005E2873" w:rsidRPr="00C50EDA">
        <w:rPr>
          <w:rFonts w:ascii="Times New Roman" w:hAnsi="Times New Roman" w:cs="Times New Roman"/>
          <w:sz w:val="24"/>
          <w:szCs w:val="24"/>
        </w:rPr>
        <w:t xml:space="preserve"> employee commitment to change, with motivation and power distance orientation as moderators. Our sample was comprised of </w:t>
      </w:r>
      <w:r w:rsidR="00960625" w:rsidRPr="00C50EDA">
        <w:rPr>
          <w:rFonts w:ascii="Times New Roman" w:hAnsi="Times New Roman" w:cs="Times New Roman"/>
          <w:sz w:val="24"/>
          <w:szCs w:val="24"/>
        </w:rPr>
        <w:t xml:space="preserve">291 employees and 38 managers from </w:t>
      </w:r>
      <w:r w:rsidR="00F15F23" w:rsidRPr="00C50EDA">
        <w:rPr>
          <w:rFonts w:ascii="Times New Roman" w:hAnsi="Times New Roman" w:cs="Times New Roman"/>
          <w:sz w:val="24"/>
          <w:szCs w:val="24"/>
        </w:rPr>
        <w:t>5</w:t>
      </w:r>
      <w:r w:rsidR="00960625" w:rsidRPr="00C50EDA">
        <w:rPr>
          <w:rFonts w:ascii="Times New Roman" w:hAnsi="Times New Roman" w:cs="Times New Roman"/>
          <w:sz w:val="24"/>
          <w:szCs w:val="24"/>
        </w:rPr>
        <w:t xml:space="preserve"> Taiwanese companies </w:t>
      </w:r>
      <w:r w:rsidR="00E87618">
        <w:rPr>
          <w:rFonts w:ascii="Times New Roman" w:hAnsi="Times New Roman" w:cs="Times New Roman"/>
          <w:sz w:val="24"/>
          <w:szCs w:val="24"/>
        </w:rPr>
        <w:t>that</w:t>
      </w:r>
      <w:r w:rsidR="00E87618" w:rsidRPr="00C50EDA">
        <w:rPr>
          <w:rFonts w:ascii="Times New Roman" w:hAnsi="Times New Roman" w:cs="Times New Roman"/>
          <w:sz w:val="24"/>
          <w:szCs w:val="24"/>
        </w:rPr>
        <w:t xml:space="preserve"> </w:t>
      </w:r>
      <w:r w:rsidR="00960625" w:rsidRPr="00C50EDA">
        <w:rPr>
          <w:rFonts w:ascii="Times New Roman" w:hAnsi="Times New Roman" w:cs="Times New Roman"/>
          <w:sz w:val="24"/>
          <w:szCs w:val="24"/>
        </w:rPr>
        <w:t>implemented knowledge management related technologies. The results showed that team attitude was positively associated with emp</w:t>
      </w:r>
      <w:r w:rsidR="009B49C3">
        <w:rPr>
          <w:rFonts w:ascii="Times New Roman" w:hAnsi="Times New Roman" w:cs="Times New Roman"/>
          <w:sz w:val="24"/>
          <w:szCs w:val="24"/>
        </w:rPr>
        <w:t xml:space="preserve">loyee commitment to change, </w:t>
      </w:r>
      <w:r w:rsidR="00960625" w:rsidRPr="00C50EDA">
        <w:rPr>
          <w:rFonts w:ascii="Times New Roman" w:hAnsi="Times New Roman" w:cs="Times New Roman"/>
          <w:sz w:val="24"/>
          <w:szCs w:val="24"/>
        </w:rPr>
        <w:t>employee motivation positively moderate</w:t>
      </w:r>
      <w:r w:rsidR="009B49C3">
        <w:rPr>
          <w:rFonts w:ascii="Times New Roman" w:hAnsi="Times New Roman" w:cs="Times New Roman"/>
          <w:sz w:val="24"/>
          <w:szCs w:val="24"/>
        </w:rPr>
        <w:t>d</w:t>
      </w:r>
      <w:r w:rsidR="00960625" w:rsidRPr="00C50EDA">
        <w:rPr>
          <w:rFonts w:ascii="Times New Roman" w:hAnsi="Times New Roman" w:cs="Times New Roman"/>
          <w:sz w:val="24"/>
          <w:szCs w:val="24"/>
        </w:rPr>
        <w:t xml:space="preserve"> the above relationship</w:t>
      </w:r>
      <w:r w:rsidR="009B49C3">
        <w:rPr>
          <w:rFonts w:ascii="Times New Roman" w:hAnsi="Times New Roman" w:cs="Times New Roman"/>
          <w:sz w:val="24"/>
          <w:szCs w:val="24"/>
        </w:rPr>
        <w:t xml:space="preserve">, and </w:t>
      </w:r>
      <w:r w:rsidR="00960625" w:rsidRPr="00C50EDA">
        <w:rPr>
          <w:rFonts w:ascii="Times New Roman" w:hAnsi="Times New Roman" w:cs="Times New Roman"/>
          <w:sz w:val="24"/>
          <w:szCs w:val="24"/>
        </w:rPr>
        <w:t>employee power distance orientation negatively moderate the relationship</w:t>
      </w:r>
      <w:r w:rsidR="009B49C3">
        <w:rPr>
          <w:rFonts w:ascii="Times New Roman" w:hAnsi="Times New Roman" w:cs="Times New Roman"/>
          <w:sz w:val="24"/>
          <w:szCs w:val="24"/>
        </w:rPr>
        <w:t xml:space="preserve"> between manager attitude and employee commitment to change</w:t>
      </w:r>
      <w:r w:rsidR="00960625" w:rsidRPr="00C50EDA">
        <w:rPr>
          <w:rFonts w:ascii="Times New Roman" w:hAnsi="Times New Roman" w:cs="Times New Roman"/>
          <w:sz w:val="24"/>
          <w:szCs w:val="24"/>
        </w:rPr>
        <w:t xml:space="preserve">. </w:t>
      </w:r>
    </w:p>
    <w:p w:rsidR="00840012" w:rsidRPr="00C50EDA" w:rsidRDefault="00840012" w:rsidP="00A91093">
      <w:pPr>
        <w:spacing w:after="0" w:line="480" w:lineRule="auto"/>
        <w:rPr>
          <w:rFonts w:ascii="Times New Roman" w:hAnsi="Times New Roman" w:cs="Times New Roman"/>
          <w:sz w:val="24"/>
          <w:szCs w:val="24"/>
        </w:rPr>
      </w:pPr>
      <w:bookmarkStart w:id="0" w:name="_GoBack"/>
      <w:bookmarkEnd w:id="0"/>
    </w:p>
    <w:p w:rsidR="009928A8" w:rsidRPr="00C50EDA" w:rsidRDefault="009928A8" w:rsidP="00A91093">
      <w:pPr>
        <w:spacing w:after="0" w:line="480" w:lineRule="auto"/>
        <w:rPr>
          <w:rFonts w:ascii="Times New Roman" w:hAnsi="Times New Roman" w:cs="Times New Roman"/>
          <w:sz w:val="24"/>
          <w:szCs w:val="24"/>
        </w:rPr>
      </w:pPr>
      <w:r w:rsidRPr="00C50EDA">
        <w:rPr>
          <w:rFonts w:ascii="Times New Roman" w:hAnsi="Times New Roman" w:cs="Times New Roman"/>
          <w:sz w:val="24"/>
          <w:szCs w:val="24"/>
        </w:rPr>
        <w:t>Key word: social learning theory, change implementation, commitment to change</w:t>
      </w:r>
    </w:p>
    <w:p w:rsidR="00A91093" w:rsidRPr="00C50EDA" w:rsidRDefault="00A91093" w:rsidP="00A91093">
      <w:pPr>
        <w:spacing w:after="0" w:line="480" w:lineRule="auto"/>
        <w:rPr>
          <w:rFonts w:ascii="Times New Roman" w:hAnsi="Times New Roman" w:cs="Times New Roman"/>
          <w:sz w:val="24"/>
          <w:szCs w:val="24"/>
        </w:rPr>
      </w:pPr>
    </w:p>
    <w:p w:rsidR="00A91093" w:rsidRPr="00C50EDA" w:rsidRDefault="00A91093">
      <w:pPr>
        <w:rPr>
          <w:rFonts w:ascii="Times New Roman" w:hAnsi="Times New Roman" w:cs="Times New Roman"/>
          <w:sz w:val="24"/>
          <w:szCs w:val="24"/>
        </w:rPr>
      </w:pPr>
      <w:r w:rsidRPr="00C50EDA">
        <w:rPr>
          <w:rFonts w:ascii="Times New Roman" w:hAnsi="Times New Roman" w:cs="Times New Roman"/>
          <w:sz w:val="24"/>
          <w:szCs w:val="24"/>
        </w:rPr>
        <w:br w:type="page"/>
      </w:r>
    </w:p>
    <w:p w:rsidR="00A91093" w:rsidRPr="00C50EDA" w:rsidRDefault="003356CD"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lastRenderedPageBreak/>
        <w:t>INTRODUCTION</w:t>
      </w:r>
    </w:p>
    <w:p w:rsidR="004A66A5" w:rsidRPr="00910BEF" w:rsidRDefault="003C79B1" w:rsidP="001257FA">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Organizational change is always regarded </w:t>
      </w:r>
      <w:r w:rsidR="0019514B">
        <w:rPr>
          <w:rFonts w:ascii="Times New Roman" w:hAnsi="Times New Roman" w:cs="Times New Roman"/>
          <w:sz w:val="24"/>
          <w:szCs w:val="24"/>
        </w:rPr>
        <w:t xml:space="preserve">as </w:t>
      </w:r>
      <w:r w:rsidRPr="00C50EDA">
        <w:rPr>
          <w:rFonts w:ascii="Times New Roman" w:hAnsi="Times New Roman" w:cs="Times New Roman"/>
          <w:sz w:val="24"/>
          <w:szCs w:val="24"/>
        </w:rPr>
        <w:t xml:space="preserve">a means </w:t>
      </w:r>
      <w:r w:rsidR="003F19DE" w:rsidRPr="00C50EDA">
        <w:rPr>
          <w:rFonts w:ascii="Times New Roman" w:hAnsi="Times New Roman" w:cs="Times New Roman"/>
          <w:sz w:val="24"/>
          <w:szCs w:val="24"/>
        </w:rPr>
        <w:t xml:space="preserve">to </w:t>
      </w:r>
      <w:r w:rsidR="00BB06C0" w:rsidRPr="00C50EDA">
        <w:rPr>
          <w:rFonts w:ascii="Times New Roman" w:hAnsi="Times New Roman" w:cs="Times New Roman"/>
          <w:sz w:val="24"/>
          <w:szCs w:val="24"/>
        </w:rPr>
        <w:t xml:space="preserve">provide solutions to problems, to improve performance, and to </w:t>
      </w:r>
      <w:r w:rsidR="003F19DE" w:rsidRPr="00C50EDA">
        <w:rPr>
          <w:rFonts w:ascii="Times New Roman" w:hAnsi="Times New Roman" w:cs="Times New Roman"/>
          <w:sz w:val="24"/>
          <w:szCs w:val="24"/>
        </w:rPr>
        <w:t>be more competitive</w:t>
      </w:r>
      <w:r w:rsidR="00126667" w:rsidRPr="00C50EDA">
        <w:rPr>
          <w:rFonts w:ascii="Times New Roman" w:hAnsi="Times New Roman" w:cs="Times New Roman"/>
          <w:sz w:val="24"/>
          <w:szCs w:val="24"/>
        </w:rPr>
        <w:t xml:space="preserve"> (</w:t>
      </w:r>
      <w:r w:rsidR="0049556D" w:rsidRPr="00C50EDA">
        <w:rPr>
          <w:rFonts w:ascii="Times New Roman" w:hAnsi="Times New Roman" w:cs="Times New Roman"/>
          <w:sz w:val="24"/>
          <w:szCs w:val="24"/>
        </w:rPr>
        <w:t xml:space="preserve">Chen et al., </w:t>
      </w:r>
      <w:r w:rsidR="007C6A81" w:rsidRPr="00C50EDA">
        <w:rPr>
          <w:rFonts w:ascii="Times New Roman" w:hAnsi="Times New Roman" w:cs="Times New Roman"/>
          <w:sz w:val="24"/>
          <w:szCs w:val="24"/>
        </w:rPr>
        <w:t xml:space="preserve">2013; Choi </w:t>
      </w:r>
      <w:r w:rsidR="0049556D" w:rsidRPr="00C50EDA">
        <w:rPr>
          <w:rFonts w:ascii="Times New Roman" w:hAnsi="Times New Roman" w:cs="Times New Roman"/>
          <w:sz w:val="24"/>
          <w:szCs w:val="24"/>
        </w:rPr>
        <w:t xml:space="preserve">and Chang, 2009; Choi et al., 2011; </w:t>
      </w:r>
      <w:r w:rsidR="00910BEF">
        <w:rPr>
          <w:rFonts w:ascii="Times New Roman" w:hAnsi="Times New Roman" w:cs="Times New Roman"/>
          <w:sz w:val="24"/>
          <w:szCs w:val="24"/>
        </w:rPr>
        <w:t xml:space="preserve">Jaros, 2010; </w:t>
      </w:r>
      <w:r w:rsidR="0049556D" w:rsidRPr="00C50EDA">
        <w:rPr>
          <w:rFonts w:ascii="Times New Roman" w:hAnsi="Times New Roman" w:cs="Times New Roman"/>
          <w:sz w:val="24"/>
          <w:szCs w:val="24"/>
        </w:rPr>
        <w:t xml:space="preserve">Klein et al., </w:t>
      </w:r>
      <w:r w:rsidR="007C6A81" w:rsidRPr="00C50EDA">
        <w:rPr>
          <w:rFonts w:ascii="Times New Roman" w:hAnsi="Times New Roman" w:cs="Times New Roman"/>
          <w:sz w:val="24"/>
          <w:szCs w:val="24"/>
        </w:rPr>
        <w:t xml:space="preserve">2001; Real </w:t>
      </w:r>
      <w:r w:rsidR="0049556D" w:rsidRPr="00C50EDA">
        <w:rPr>
          <w:rFonts w:ascii="Times New Roman" w:hAnsi="Times New Roman" w:cs="Times New Roman"/>
          <w:sz w:val="24"/>
          <w:szCs w:val="24"/>
        </w:rPr>
        <w:t>and</w:t>
      </w:r>
      <w:r w:rsidR="007C6A81" w:rsidRPr="00C50EDA">
        <w:rPr>
          <w:rFonts w:ascii="Times New Roman" w:hAnsi="Times New Roman" w:cs="Times New Roman"/>
          <w:sz w:val="24"/>
          <w:szCs w:val="24"/>
        </w:rPr>
        <w:t xml:space="preserve"> Poole, 2005</w:t>
      </w:r>
      <w:r w:rsidR="00126667" w:rsidRPr="00C50EDA">
        <w:rPr>
          <w:rFonts w:ascii="Times New Roman" w:hAnsi="Times New Roman" w:cs="Times New Roman"/>
          <w:sz w:val="24"/>
          <w:szCs w:val="24"/>
        </w:rPr>
        <w:t>).</w:t>
      </w:r>
      <w:r w:rsidR="00627A4A" w:rsidRPr="00C50EDA">
        <w:rPr>
          <w:rFonts w:ascii="Times New Roman" w:hAnsi="Times New Roman" w:cs="Times New Roman"/>
          <w:sz w:val="24"/>
          <w:szCs w:val="24"/>
        </w:rPr>
        <w:t xml:space="preserve"> However, </w:t>
      </w:r>
      <w:r w:rsidR="0019514B">
        <w:rPr>
          <w:rFonts w:ascii="Times New Roman" w:hAnsi="Times New Roman" w:cs="Times New Roman"/>
          <w:sz w:val="24"/>
          <w:szCs w:val="24"/>
        </w:rPr>
        <w:t xml:space="preserve">the </w:t>
      </w:r>
      <w:r w:rsidR="003B2FC7" w:rsidRPr="00C50EDA">
        <w:rPr>
          <w:rFonts w:ascii="Times New Roman" w:hAnsi="Times New Roman" w:cs="Times New Roman"/>
          <w:sz w:val="24"/>
          <w:szCs w:val="24"/>
        </w:rPr>
        <w:t xml:space="preserve">majority of organizations do not obtain the intended benefits from </w:t>
      </w:r>
      <w:r w:rsidR="0049556D" w:rsidRPr="00C50EDA">
        <w:rPr>
          <w:rFonts w:ascii="Times New Roman" w:hAnsi="Times New Roman" w:cs="Times New Roman"/>
          <w:sz w:val="24"/>
          <w:szCs w:val="24"/>
        </w:rPr>
        <w:t>changes</w:t>
      </w:r>
      <w:r w:rsidR="003B2FC7" w:rsidRPr="00C50EDA">
        <w:rPr>
          <w:rFonts w:ascii="Times New Roman" w:hAnsi="Times New Roman" w:cs="Times New Roman"/>
          <w:sz w:val="24"/>
          <w:szCs w:val="24"/>
        </w:rPr>
        <w:t xml:space="preserve"> they adopted</w:t>
      </w:r>
      <w:r w:rsidR="00681749" w:rsidRPr="00C50EDA">
        <w:rPr>
          <w:rFonts w:ascii="Times New Roman" w:hAnsi="Times New Roman" w:cs="Times New Roman"/>
          <w:sz w:val="24"/>
          <w:szCs w:val="24"/>
        </w:rPr>
        <w:t xml:space="preserve">. </w:t>
      </w:r>
      <w:r w:rsidR="00DE64F0" w:rsidRPr="00C50EDA">
        <w:rPr>
          <w:rFonts w:ascii="Times New Roman" w:hAnsi="Times New Roman" w:cs="Times New Roman"/>
          <w:sz w:val="24"/>
          <w:szCs w:val="24"/>
        </w:rPr>
        <w:t xml:space="preserve">Successful implementation requires </w:t>
      </w:r>
      <w:r w:rsidR="00F43C30" w:rsidRPr="00C50EDA">
        <w:rPr>
          <w:rFonts w:ascii="Times New Roman" w:hAnsi="Times New Roman" w:cs="Times New Roman"/>
          <w:sz w:val="24"/>
          <w:szCs w:val="24"/>
        </w:rPr>
        <w:t xml:space="preserve">employees </w:t>
      </w:r>
      <w:r w:rsidR="00A22977" w:rsidRPr="00C50EDA">
        <w:rPr>
          <w:rFonts w:ascii="Times New Roman" w:hAnsi="Times New Roman" w:cs="Times New Roman"/>
          <w:sz w:val="24"/>
          <w:szCs w:val="24"/>
        </w:rPr>
        <w:t xml:space="preserve">of the </w:t>
      </w:r>
      <w:r w:rsidR="005D1623" w:rsidRPr="00C50EDA">
        <w:rPr>
          <w:rFonts w:ascii="Times New Roman" w:hAnsi="Times New Roman" w:cs="Times New Roman"/>
          <w:sz w:val="24"/>
          <w:szCs w:val="24"/>
        </w:rPr>
        <w:t xml:space="preserve">adopting </w:t>
      </w:r>
      <w:r w:rsidR="00A22977" w:rsidRPr="00C50EDA">
        <w:rPr>
          <w:rFonts w:ascii="Times New Roman" w:hAnsi="Times New Roman" w:cs="Times New Roman"/>
          <w:sz w:val="24"/>
          <w:szCs w:val="24"/>
        </w:rPr>
        <w:t>organizations</w:t>
      </w:r>
      <w:r w:rsidR="00F43C30" w:rsidRPr="00C50EDA">
        <w:rPr>
          <w:rFonts w:ascii="Times New Roman" w:hAnsi="Times New Roman" w:cs="Times New Roman"/>
          <w:sz w:val="24"/>
          <w:szCs w:val="24"/>
        </w:rPr>
        <w:t xml:space="preserve"> to have a positive attitude toward the </w:t>
      </w:r>
      <w:r w:rsidR="00DF23A2" w:rsidRPr="00C50EDA">
        <w:rPr>
          <w:rFonts w:ascii="Times New Roman" w:hAnsi="Times New Roman" w:cs="Times New Roman"/>
          <w:sz w:val="24"/>
          <w:szCs w:val="24"/>
        </w:rPr>
        <w:t>change</w:t>
      </w:r>
      <w:r w:rsidR="00F43C30" w:rsidRPr="00C50EDA">
        <w:rPr>
          <w:rFonts w:ascii="Times New Roman" w:hAnsi="Times New Roman" w:cs="Times New Roman"/>
          <w:sz w:val="24"/>
          <w:szCs w:val="24"/>
        </w:rPr>
        <w:t xml:space="preserve"> and </w:t>
      </w:r>
      <w:r w:rsidR="00DF23A2" w:rsidRPr="00C50EDA">
        <w:rPr>
          <w:rFonts w:ascii="Times New Roman" w:hAnsi="Times New Roman" w:cs="Times New Roman"/>
          <w:sz w:val="24"/>
          <w:szCs w:val="24"/>
        </w:rPr>
        <w:t>adapt to the change</w:t>
      </w:r>
      <w:r w:rsidR="00F43C30" w:rsidRPr="00C50EDA">
        <w:rPr>
          <w:rFonts w:ascii="Times New Roman" w:hAnsi="Times New Roman" w:cs="Times New Roman"/>
          <w:sz w:val="24"/>
          <w:szCs w:val="24"/>
        </w:rPr>
        <w:t xml:space="preserve"> </w:t>
      </w:r>
      <w:r w:rsidR="00F43C30" w:rsidRPr="00910BEF">
        <w:rPr>
          <w:rFonts w:ascii="Times New Roman" w:hAnsi="Times New Roman" w:cs="Times New Roman"/>
          <w:sz w:val="24"/>
          <w:szCs w:val="24"/>
        </w:rPr>
        <w:t xml:space="preserve">(Chung </w:t>
      </w:r>
      <w:r w:rsidR="000A060E" w:rsidRPr="00910BEF">
        <w:rPr>
          <w:rFonts w:ascii="Times New Roman" w:hAnsi="Times New Roman" w:cs="Times New Roman"/>
          <w:sz w:val="24"/>
          <w:szCs w:val="24"/>
        </w:rPr>
        <w:t>and</w:t>
      </w:r>
      <w:r w:rsidR="00F43C30" w:rsidRPr="00910BEF">
        <w:rPr>
          <w:rFonts w:ascii="Times New Roman" w:hAnsi="Times New Roman" w:cs="Times New Roman"/>
          <w:sz w:val="24"/>
          <w:szCs w:val="24"/>
        </w:rPr>
        <w:t xml:space="preserve"> Choi, 2016; </w:t>
      </w:r>
      <w:r w:rsidR="00910BEF" w:rsidRPr="00910BEF">
        <w:rPr>
          <w:rFonts w:ascii="Times New Roman" w:hAnsi="Times New Roman" w:cs="Times New Roman"/>
          <w:sz w:val="24"/>
          <w:szCs w:val="24"/>
        </w:rPr>
        <w:t>Jasperson et al.</w:t>
      </w:r>
      <w:r w:rsidR="00F43C30" w:rsidRPr="00910BEF">
        <w:rPr>
          <w:rFonts w:ascii="Times New Roman" w:hAnsi="Times New Roman" w:cs="Times New Roman"/>
          <w:sz w:val="24"/>
          <w:szCs w:val="24"/>
        </w:rPr>
        <w:t xml:space="preserve">, 2005; </w:t>
      </w:r>
      <w:r w:rsidR="00910BEF" w:rsidRPr="00910BEF">
        <w:rPr>
          <w:rFonts w:ascii="Times New Roman" w:hAnsi="Times New Roman" w:cs="Times New Roman"/>
          <w:sz w:val="24"/>
          <w:szCs w:val="24"/>
        </w:rPr>
        <w:t xml:space="preserve">Jaros, 2010; </w:t>
      </w:r>
      <w:r w:rsidR="00F43C30" w:rsidRPr="00910BEF">
        <w:rPr>
          <w:rFonts w:ascii="Times New Roman" w:hAnsi="Times New Roman" w:cs="Times New Roman"/>
          <w:sz w:val="24"/>
          <w:szCs w:val="24"/>
        </w:rPr>
        <w:t xml:space="preserve">Klein et al., 2001; Klein </w:t>
      </w:r>
      <w:r w:rsidR="00910BEF">
        <w:rPr>
          <w:rFonts w:ascii="Times New Roman" w:hAnsi="Times New Roman" w:cs="Times New Roman"/>
          <w:sz w:val="24"/>
          <w:szCs w:val="24"/>
        </w:rPr>
        <w:t>and</w:t>
      </w:r>
      <w:r w:rsidR="00F43C30" w:rsidRPr="00910BEF">
        <w:rPr>
          <w:rFonts w:ascii="Times New Roman" w:hAnsi="Times New Roman" w:cs="Times New Roman"/>
          <w:sz w:val="24"/>
          <w:szCs w:val="24"/>
        </w:rPr>
        <w:t xml:space="preserve"> Sorra, 1996; Klein </w:t>
      </w:r>
      <w:r w:rsidR="00910BEF">
        <w:rPr>
          <w:rFonts w:ascii="Times New Roman" w:hAnsi="Times New Roman" w:cs="Times New Roman"/>
          <w:sz w:val="24"/>
          <w:szCs w:val="24"/>
        </w:rPr>
        <w:t>and</w:t>
      </w:r>
      <w:r w:rsidR="00F43C30" w:rsidRPr="00910BEF">
        <w:rPr>
          <w:rFonts w:ascii="Times New Roman" w:hAnsi="Times New Roman" w:cs="Times New Roman"/>
          <w:sz w:val="24"/>
          <w:szCs w:val="24"/>
        </w:rPr>
        <w:t xml:space="preserve"> Ralls, 1995; </w:t>
      </w:r>
      <w:r w:rsidR="0049556D" w:rsidRPr="00910BEF">
        <w:rPr>
          <w:rFonts w:ascii="Times New Roman" w:eastAsia="Times New Roman" w:hAnsi="Times New Roman" w:cs="Times New Roman"/>
          <w:sz w:val="24"/>
          <w:szCs w:val="24"/>
          <w:lang w:eastAsia="zh-TW"/>
        </w:rPr>
        <w:t xml:space="preserve">Neves and Caetano, 2009; </w:t>
      </w:r>
      <w:r w:rsidR="00F43C30" w:rsidRPr="00910BEF">
        <w:rPr>
          <w:rFonts w:ascii="Times New Roman" w:hAnsi="Times New Roman" w:cs="Times New Roman"/>
          <w:sz w:val="24"/>
          <w:szCs w:val="24"/>
        </w:rPr>
        <w:t>Real &amp; Poole, 2005).</w:t>
      </w:r>
    </w:p>
    <w:p w:rsidR="005C581C" w:rsidRPr="00C50EDA" w:rsidRDefault="009D78C3" w:rsidP="000012CF">
      <w:pPr>
        <w:spacing w:after="0" w:line="480" w:lineRule="auto"/>
        <w:ind w:firstLine="360"/>
        <w:rPr>
          <w:rFonts w:ascii="Times New Roman" w:hAnsi="Times New Roman" w:cs="Times New Roman"/>
          <w:color w:val="FF0000"/>
          <w:sz w:val="24"/>
          <w:szCs w:val="24"/>
        </w:rPr>
      </w:pPr>
      <w:r w:rsidRPr="00C50EDA">
        <w:rPr>
          <w:rFonts w:ascii="Times New Roman" w:hAnsi="Times New Roman" w:cs="Times New Roman"/>
          <w:sz w:val="24"/>
          <w:szCs w:val="24"/>
        </w:rPr>
        <w:t>In the organizational change literature, c</w:t>
      </w:r>
      <w:r w:rsidR="00B54943" w:rsidRPr="00C50EDA">
        <w:rPr>
          <w:rFonts w:ascii="Times New Roman" w:hAnsi="Times New Roman" w:cs="Times New Roman"/>
          <w:sz w:val="24"/>
          <w:szCs w:val="24"/>
        </w:rPr>
        <w:t>ommitment to change is more than positive attitude toward the change initiatives</w:t>
      </w:r>
      <w:r w:rsidR="00F002C6" w:rsidRPr="00C50EDA">
        <w:rPr>
          <w:rFonts w:ascii="Times New Roman" w:hAnsi="Times New Roman" w:cs="Times New Roman"/>
          <w:sz w:val="24"/>
          <w:szCs w:val="24"/>
        </w:rPr>
        <w:t xml:space="preserve"> and has been identified as a better predictor for employee support for change (</w:t>
      </w:r>
      <w:r w:rsidR="00F002C6" w:rsidRPr="00C50EDA">
        <w:rPr>
          <w:rFonts w:ascii="Times New Roman" w:eastAsia="Times New Roman" w:hAnsi="Times New Roman" w:cs="Times New Roman"/>
          <w:sz w:val="24"/>
          <w:szCs w:val="24"/>
          <w:lang w:eastAsia="zh-TW"/>
        </w:rPr>
        <w:t xml:space="preserve">Herold et al., 2007; Herold et al., 2008; </w:t>
      </w:r>
      <w:r w:rsidR="00F002C6" w:rsidRPr="00C50EDA">
        <w:rPr>
          <w:rFonts w:ascii="Times New Roman" w:eastAsiaTheme="minorEastAsia" w:hAnsi="Times New Roman" w:cs="Times New Roman"/>
          <w:color w:val="231F20"/>
          <w:sz w:val="24"/>
          <w:szCs w:val="24"/>
          <w:lang w:eastAsia="zh-TW"/>
        </w:rPr>
        <w:t>Herscovitch and Meyer, 2002).</w:t>
      </w:r>
      <w:r w:rsidR="00B54943" w:rsidRPr="00C50EDA">
        <w:rPr>
          <w:rFonts w:ascii="Times New Roman" w:hAnsi="Times New Roman" w:cs="Times New Roman"/>
          <w:sz w:val="24"/>
          <w:szCs w:val="24"/>
        </w:rPr>
        <w:t xml:space="preserve"> </w:t>
      </w:r>
      <w:r w:rsidR="007F5E50" w:rsidRPr="00C50EDA">
        <w:rPr>
          <w:rFonts w:ascii="Times New Roman" w:hAnsi="Times New Roman" w:cs="Times New Roman"/>
          <w:sz w:val="24"/>
          <w:szCs w:val="24"/>
        </w:rPr>
        <w:t>Commitment to change is associated with</w:t>
      </w:r>
      <w:r w:rsidR="00B54943" w:rsidRPr="00C50EDA">
        <w:rPr>
          <w:rFonts w:ascii="Times New Roman" w:hAnsi="Times New Roman" w:cs="Times New Roman"/>
          <w:sz w:val="24"/>
          <w:szCs w:val="24"/>
        </w:rPr>
        <w:t xml:space="preserve"> employees’ willingness to put effort </w:t>
      </w:r>
      <w:r w:rsidR="0019514B">
        <w:rPr>
          <w:rFonts w:ascii="Times New Roman" w:hAnsi="Times New Roman" w:cs="Times New Roman"/>
          <w:sz w:val="24"/>
          <w:szCs w:val="24"/>
        </w:rPr>
        <w:t>in</w:t>
      </w:r>
      <w:r w:rsidR="00B54943" w:rsidRPr="00C50EDA">
        <w:rPr>
          <w:rFonts w:ascii="Times New Roman" w:hAnsi="Times New Roman" w:cs="Times New Roman"/>
          <w:sz w:val="24"/>
          <w:szCs w:val="24"/>
        </w:rPr>
        <w:t>to support</w:t>
      </w:r>
      <w:r w:rsidR="0019514B">
        <w:rPr>
          <w:rFonts w:ascii="Times New Roman" w:hAnsi="Times New Roman" w:cs="Times New Roman"/>
          <w:sz w:val="24"/>
          <w:szCs w:val="24"/>
        </w:rPr>
        <w:t>ing</w:t>
      </w:r>
      <w:r w:rsidR="00B54943" w:rsidRPr="00C50EDA">
        <w:rPr>
          <w:rFonts w:ascii="Times New Roman" w:hAnsi="Times New Roman" w:cs="Times New Roman"/>
          <w:sz w:val="24"/>
          <w:szCs w:val="24"/>
        </w:rPr>
        <w:t xml:space="preserve"> a successful implementation (Herold</w:t>
      </w:r>
      <w:r w:rsidR="00592542" w:rsidRPr="00C50EDA">
        <w:rPr>
          <w:rFonts w:ascii="Times New Roman" w:hAnsi="Times New Roman" w:cs="Times New Roman"/>
          <w:sz w:val="24"/>
          <w:szCs w:val="24"/>
        </w:rPr>
        <w:t xml:space="preserve"> et al.</w:t>
      </w:r>
      <w:r w:rsidR="00B54943" w:rsidRPr="00C50EDA">
        <w:rPr>
          <w:rFonts w:ascii="Times New Roman" w:hAnsi="Times New Roman" w:cs="Times New Roman"/>
          <w:sz w:val="24"/>
          <w:szCs w:val="24"/>
        </w:rPr>
        <w:t>, 2007</w:t>
      </w:r>
      <w:r w:rsidR="00592542" w:rsidRPr="00C50EDA">
        <w:rPr>
          <w:rFonts w:ascii="Times New Roman" w:hAnsi="Times New Roman" w:cs="Times New Roman"/>
          <w:sz w:val="24"/>
          <w:szCs w:val="24"/>
        </w:rPr>
        <w:t xml:space="preserve">; </w:t>
      </w:r>
      <w:r w:rsidR="00F002C6" w:rsidRPr="00C50EDA">
        <w:rPr>
          <w:rFonts w:ascii="Times New Roman" w:eastAsia="Times New Roman" w:hAnsi="Times New Roman" w:cs="Times New Roman"/>
          <w:sz w:val="24"/>
          <w:szCs w:val="24"/>
          <w:lang w:eastAsia="zh-TW"/>
        </w:rPr>
        <w:t xml:space="preserve">Herold et al., 2008; </w:t>
      </w:r>
      <w:r w:rsidR="00592542" w:rsidRPr="00C50EDA">
        <w:rPr>
          <w:rFonts w:ascii="Times New Roman" w:eastAsia="TimesNewRomanPSMT" w:hAnsi="Times New Roman" w:cs="Times New Roman"/>
          <w:sz w:val="24"/>
          <w:szCs w:val="24"/>
          <w:lang w:eastAsia="zh-TW"/>
        </w:rPr>
        <w:t xml:space="preserve">Herscovitch </w:t>
      </w:r>
      <w:r w:rsidR="00F002C6" w:rsidRPr="00C50EDA">
        <w:rPr>
          <w:rFonts w:ascii="Times New Roman" w:eastAsia="TimesNewRomanPSMT" w:hAnsi="Times New Roman" w:cs="Times New Roman"/>
          <w:sz w:val="24"/>
          <w:szCs w:val="24"/>
          <w:lang w:eastAsia="zh-TW"/>
        </w:rPr>
        <w:t>and</w:t>
      </w:r>
      <w:r w:rsidR="00592542" w:rsidRPr="00C50EDA">
        <w:rPr>
          <w:rFonts w:ascii="Times New Roman" w:eastAsia="TimesNewRomanPSMT" w:hAnsi="Times New Roman" w:cs="Times New Roman"/>
          <w:sz w:val="24"/>
          <w:szCs w:val="24"/>
          <w:lang w:eastAsia="zh-TW"/>
        </w:rPr>
        <w:t xml:space="preserve"> Meyer, 2002; Jaros, 2010</w:t>
      </w:r>
      <w:r w:rsidR="00B54943" w:rsidRPr="00C50EDA">
        <w:rPr>
          <w:rFonts w:ascii="Times New Roman" w:hAnsi="Times New Roman" w:cs="Times New Roman"/>
          <w:sz w:val="24"/>
          <w:szCs w:val="24"/>
        </w:rPr>
        <w:t>).</w:t>
      </w:r>
      <w:r w:rsidR="00F97B56" w:rsidRPr="00C50EDA">
        <w:rPr>
          <w:rFonts w:ascii="Times New Roman" w:hAnsi="Times New Roman" w:cs="Times New Roman"/>
          <w:sz w:val="24"/>
          <w:szCs w:val="24"/>
        </w:rPr>
        <w:t xml:space="preserve"> </w:t>
      </w:r>
      <w:r w:rsidR="00353D7A" w:rsidRPr="00C50EDA">
        <w:rPr>
          <w:rFonts w:ascii="Times New Roman" w:hAnsi="Times New Roman" w:cs="Times New Roman"/>
          <w:sz w:val="24"/>
          <w:szCs w:val="24"/>
        </w:rPr>
        <w:t>Previous research on commitment of change has identified several antecedents</w:t>
      </w:r>
      <w:r w:rsidR="005C2133" w:rsidRPr="00C50EDA">
        <w:rPr>
          <w:rFonts w:ascii="Times New Roman" w:hAnsi="Times New Roman" w:cs="Times New Roman"/>
          <w:sz w:val="24"/>
          <w:szCs w:val="24"/>
        </w:rPr>
        <w:t xml:space="preserve"> including</w:t>
      </w:r>
      <w:r w:rsidR="00353D7A" w:rsidRPr="00C50EDA">
        <w:rPr>
          <w:rFonts w:ascii="Times New Roman" w:hAnsi="Times New Roman" w:cs="Times New Roman"/>
          <w:sz w:val="24"/>
          <w:szCs w:val="24"/>
        </w:rPr>
        <w:t xml:space="preserve"> </w:t>
      </w:r>
      <w:r w:rsidR="00ED2FBC" w:rsidRPr="00C50EDA">
        <w:rPr>
          <w:rFonts w:ascii="Times New Roman" w:hAnsi="Times New Roman" w:cs="Times New Roman"/>
          <w:sz w:val="24"/>
          <w:szCs w:val="24"/>
        </w:rPr>
        <w:t>contextual factors</w:t>
      </w:r>
      <w:r w:rsidR="005C2133" w:rsidRPr="00C50EDA">
        <w:rPr>
          <w:rFonts w:ascii="Times New Roman" w:hAnsi="Times New Roman" w:cs="Times New Roman"/>
          <w:sz w:val="24"/>
          <w:szCs w:val="24"/>
        </w:rPr>
        <w:t>, such as influence of other change programs</w:t>
      </w:r>
      <w:r w:rsidR="00EF0A4E" w:rsidRPr="00C50EDA">
        <w:rPr>
          <w:rFonts w:ascii="Times New Roman" w:hAnsi="Times New Roman" w:cs="Times New Roman"/>
          <w:sz w:val="24"/>
          <w:szCs w:val="24"/>
        </w:rPr>
        <w:t xml:space="preserve"> (Herold et al., 2007</w:t>
      </w:r>
      <w:r w:rsidR="005C2133" w:rsidRPr="00C50EDA">
        <w:rPr>
          <w:rFonts w:ascii="Times New Roman" w:hAnsi="Times New Roman" w:cs="Times New Roman"/>
          <w:sz w:val="24"/>
          <w:szCs w:val="24"/>
        </w:rPr>
        <w:t xml:space="preserve">), level of hierarchy (Hill et al., 2012), </w:t>
      </w:r>
      <w:r w:rsidR="007E18C5" w:rsidRPr="00C50EDA">
        <w:rPr>
          <w:rFonts w:ascii="Times New Roman" w:hAnsi="Times New Roman" w:cs="Times New Roman"/>
          <w:sz w:val="24"/>
          <w:szCs w:val="24"/>
        </w:rPr>
        <w:t xml:space="preserve">and </w:t>
      </w:r>
      <w:r w:rsidR="005C2133" w:rsidRPr="00C50EDA">
        <w:rPr>
          <w:rFonts w:ascii="Times New Roman" w:hAnsi="Times New Roman" w:cs="Times New Roman"/>
          <w:sz w:val="24"/>
          <w:szCs w:val="24"/>
        </w:rPr>
        <w:t>reasons for the change (Jing et al., 2014); role of managers, such as</w:t>
      </w:r>
      <w:r w:rsidR="00EF0A4E" w:rsidRPr="00C50EDA">
        <w:rPr>
          <w:rFonts w:ascii="Times New Roman" w:hAnsi="Times New Roman" w:cs="Times New Roman"/>
          <w:sz w:val="24"/>
          <w:szCs w:val="24"/>
        </w:rPr>
        <w:t xml:space="preserve"> </w:t>
      </w:r>
      <w:r w:rsidR="00353D7A" w:rsidRPr="00C50EDA">
        <w:rPr>
          <w:rFonts w:ascii="Times New Roman" w:hAnsi="Times New Roman" w:cs="Times New Roman"/>
          <w:sz w:val="24"/>
          <w:szCs w:val="24"/>
        </w:rPr>
        <w:t>transformational leadership style (</w:t>
      </w:r>
      <w:r w:rsidR="00B16DFF" w:rsidRPr="00C50EDA">
        <w:rPr>
          <w:rFonts w:ascii="Times New Roman" w:hAnsi="Times New Roman" w:cs="Times New Roman"/>
          <w:sz w:val="24"/>
          <w:szCs w:val="24"/>
        </w:rPr>
        <w:t>Herold et al., 200</w:t>
      </w:r>
      <w:r w:rsidR="00ED2FBC" w:rsidRPr="00C50EDA">
        <w:rPr>
          <w:rFonts w:ascii="Times New Roman" w:hAnsi="Times New Roman" w:cs="Times New Roman"/>
          <w:sz w:val="24"/>
          <w:szCs w:val="24"/>
        </w:rPr>
        <w:t>8</w:t>
      </w:r>
      <w:r w:rsidR="00B16DFF" w:rsidRPr="00C50EDA">
        <w:rPr>
          <w:rFonts w:ascii="Times New Roman" w:hAnsi="Times New Roman" w:cs="Times New Roman"/>
          <w:sz w:val="24"/>
          <w:szCs w:val="24"/>
        </w:rPr>
        <w:t>; Hill et al., 2012)</w:t>
      </w:r>
      <w:r w:rsidR="00ED2FBC" w:rsidRPr="00C50EDA">
        <w:rPr>
          <w:rFonts w:ascii="Times New Roman" w:hAnsi="Times New Roman" w:cs="Times New Roman"/>
          <w:sz w:val="24"/>
          <w:szCs w:val="24"/>
        </w:rPr>
        <w:t xml:space="preserve">, </w:t>
      </w:r>
      <w:r w:rsidR="000455CA" w:rsidRPr="00C50EDA">
        <w:rPr>
          <w:rFonts w:ascii="Times New Roman" w:hAnsi="Times New Roman" w:cs="Times New Roman"/>
          <w:sz w:val="24"/>
          <w:szCs w:val="24"/>
        </w:rPr>
        <w:t>and perceived supervisor support (</w:t>
      </w:r>
      <w:r w:rsidR="000455CA" w:rsidRPr="00C50EDA">
        <w:rPr>
          <w:rFonts w:ascii="Times New Roman" w:eastAsia="Times New Roman" w:hAnsi="Times New Roman" w:cs="Times New Roman"/>
          <w:sz w:val="24"/>
          <w:szCs w:val="24"/>
          <w:lang w:eastAsia="zh-TW"/>
        </w:rPr>
        <w:t>Neves, 2011); personal factors, such as</w:t>
      </w:r>
      <w:r w:rsidR="007E18C5" w:rsidRPr="00C50EDA">
        <w:rPr>
          <w:rFonts w:ascii="Times New Roman" w:hAnsi="Times New Roman" w:cs="Times New Roman"/>
          <w:sz w:val="24"/>
          <w:szCs w:val="24"/>
        </w:rPr>
        <w:t xml:space="preserve"> </w:t>
      </w:r>
      <w:r w:rsidR="00ED2FBC" w:rsidRPr="00C50EDA">
        <w:rPr>
          <w:rFonts w:ascii="Times New Roman" w:hAnsi="Times New Roman" w:cs="Times New Roman"/>
          <w:sz w:val="24"/>
          <w:szCs w:val="24"/>
        </w:rPr>
        <w:t>self-efficacy (Herold et al., 2007)</w:t>
      </w:r>
      <w:r w:rsidR="000455CA" w:rsidRPr="00C50EDA">
        <w:rPr>
          <w:rFonts w:ascii="Times New Roman" w:hAnsi="Times New Roman" w:cs="Times New Roman"/>
          <w:sz w:val="24"/>
          <w:szCs w:val="24"/>
        </w:rPr>
        <w:t>, relational contract (Jing et al., 2014), and locus of control (Chen and Wang, 2007).</w:t>
      </w:r>
      <w:r w:rsidR="000012CF" w:rsidRPr="00C50EDA">
        <w:rPr>
          <w:rFonts w:ascii="Times New Roman" w:hAnsi="Times New Roman" w:cs="Times New Roman"/>
          <w:sz w:val="24"/>
          <w:szCs w:val="24"/>
        </w:rPr>
        <w:t xml:space="preserve"> </w:t>
      </w:r>
    </w:p>
    <w:p w:rsidR="007507D7" w:rsidRPr="00C50EDA" w:rsidRDefault="0019514B" w:rsidP="00B80E4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I</w:t>
      </w:r>
      <w:r w:rsidRPr="00C50EDA">
        <w:rPr>
          <w:rFonts w:ascii="Times New Roman" w:hAnsi="Times New Roman" w:cs="Times New Roman"/>
          <w:sz w:val="24"/>
          <w:szCs w:val="24"/>
        </w:rPr>
        <w:t xml:space="preserve">n </w:t>
      </w:r>
      <w:r w:rsidR="005D0F98">
        <w:rPr>
          <w:rFonts w:ascii="Times New Roman" w:hAnsi="Times New Roman" w:cs="Times New Roman"/>
          <w:sz w:val="24"/>
          <w:szCs w:val="24"/>
        </w:rPr>
        <w:t>this</w:t>
      </w:r>
      <w:r w:rsidRPr="00C50EDA">
        <w:rPr>
          <w:rFonts w:ascii="Times New Roman" w:hAnsi="Times New Roman" w:cs="Times New Roman"/>
          <w:sz w:val="24"/>
          <w:szCs w:val="24"/>
        </w:rPr>
        <w:t xml:space="preserve"> study </w:t>
      </w:r>
      <w:r>
        <w:rPr>
          <w:rFonts w:ascii="Times New Roman" w:hAnsi="Times New Roman" w:cs="Times New Roman"/>
          <w:sz w:val="24"/>
          <w:szCs w:val="24"/>
        </w:rPr>
        <w:t>w</w:t>
      </w:r>
      <w:r w:rsidR="00D27A87" w:rsidRPr="00C50EDA">
        <w:rPr>
          <w:rFonts w:ascii="Times New Roman" w:hAnsi="Times New Roman" w:cs="Times New Roman"/>
          <w:sz w:val="24"/>
          <w:szCs w:val="24"/>
        </w:rPr>
        <w:t xml:space="preserve">e </w:t>
      </w:r>
      <w:r>
        <w:rPr>
          <w:rFonts w:ascii="Times New Roman" w:hAnsi="Times New Roman" w:cs="Times New Roman"/>
          <w:sz w:val="24"/>
          <w:szCs w:val="24"/>
        </w:rPr>
        <w:t>propose to use</w:t>
      </w:r>
      <w:r w:rsidR="00D27A87" w:rsidRPr="00C50EDA">
        <w:rPr>
          <w:rFonts w:ascii="Times New Roman" w:hAnsi="Times New Roman" w:cs="Times New Roman"/>
          <w:sz w:val="24"/>
          <w:szCs w:val="24"/>
        </w:rPr>
        <w:t xml:space="preserve"> </w:t>
      </w:r>
      <w:r w:rsidR="00836CCE" w:rsidRPr="00C50EDA">
        <w:rPr>
          <w:rFonts w:ascii="Times New Roman" w:hAnsi="Times New Roman" w:cs="Times New Roman"/>
          <w:sz w:val="24"/>
          <w:szCs w:val="24"/>
        </w:rPr>
        <w:t xml:space="preserve">social learning theory </w:t>
      </w:r>
      <w:r w:rsidR="00D27A87" w:rsidRPr="00C50EDA">
        <w:rPr>
          <w:rFonts w:ascii="Times New Roman" w:hAnsi="Times New Roman" w:cs="Times New Roman"/>
          <w:sz w:val="24"/>
          <w:szCs w:val="24"/>
        </w:rPr>
        <w:t xml:space="preserve">to shed light on </w:t>
      </w:r>
      <w:r>
        <w:rPr>
          <w:rFonts w:ascii="Times New Roman" w:hAnsi="Times New Roman" w:cs="Times New Roman"/>
          <w:sz w:val="24"/>
          <w:szCs w:val="24"/>
        </w:rPr>
        <w:t>what</w:t>
      </w:r>
      <w:r w:rsidRPr="00C50EDA">
        <w:rPr>
          <w:rFonts w:ascii="Times New Roman" w:hAnsi="Times New Roman" w:cs="Times New Roman"/>
          <w:sz w:val="24"/>
          <w:szCs w:val="24"/>
        </w:rPr>
        <w:t xml:space="preserve"> </w:t>
      </w:r>
      <w:r w:rsidR="00D27A87" w:rsidRPr="00C50EDA">
        <w:rPr>
          <w:rFonts w:ascii="Times New Roman" w:hAnsi="Times New Roman" w:cs="Times New Roman"/>
          <w:sz w:val="24"/>
          <w:szCs w:val="24"/>
        </w:rPr>
        <w:t>factors affect</w:t>
      </w:r>
      <w:r>
        <w:rPr>
          <w:rFonts w:ascii="Times New Roman" w:hAnsi="Times New Roman" w:cs="Times New Roman"/>
          <w:sz w:val="24"/>
          <w:szCs w:val="24"/>
        </w:rPr>
        <w:t xml:space="preserve"> </w:t>
      </w:r>
      <w:r w:rsidR="00D27A87" w:rsidRPr="00C50EDA">
        <w:rPr>
          <w:rFonts w:ascii="Times New Roman" w:hAnsi="Times New Roman" w:cs="Times New Roman"/>
          <w:sz w:val="24"/>
          <w:szCs w:val="24"/>
        </w:rPr>
        <w:t>commitment to change</w:t>
      </w:r>
      <w:r w:rsidR="00836CCE" w:rsidRPr="00C50EDA">
        <w:rPr>
          <w:rFonts w:ascii="Times New Roman" w:hAnsi="Times New Roman" w:cs="Times New Roman"/>
          <w:sz w:val="24"/>
          <w:szCs w:val="24"/>
        </w:rPr>
        <w:t xml:space="preserve">. </w:t>
      </w:r>
      <w:r w:rsidR="00492000">
        <w:rPr>
          <w:rFonts w:ascii="Times New Roman" w:hAnsi="Times New Roman" w:cs="Times New Roman"/>
          <w:sz w:val="24"/>
          <w:szCs w:val="24"/>
        </w:rPr>
        <w:t>Social</w:t>
      </w:r>
      <w:r w:rsidR="00A275A0" w:rsidRPr="00C50EDA">
        <w:rPr>
          <w:rFonts w:ascii="Times New Roman" w:hAnsi="Times New Roman" w:cs="Times New Roman"/>
          <w:sz w:val="24"/>
          <w:szCs w:val="24"/>
        </w:rPr>
        <w:t xml:space="preserve"> learning theory is a plausible </w:t>
      </w:r>
      <w:r>
        <w:rPr>
          <w:rFonts w:ascii="Times New Roman" w:hAnsi="Times New Roman" w:cs="Times New Roman"/>
          <w:sz w:val="24"/>
          <w:szCs w:val="24"/>
        </w:rPr>
        <w:t>way</w:t>
      </w:r>
      <w:r w:rsidRPr="00C50EDA">
        <w:rPr>
          <w:rFonts w:ascii="Times New Roman" w:hAnsi="Times New Roman" w:cs="Times New Roman"/>
          <w:sz w:val="24"/>
          <w:szCs w:val="24"/>
        </w:rPr>
        <w:t xml:space="preserve"> </w:t>
      </w:r>
      <w:r w:rsidR="00A275A0" w:rsidRPr="00C50EDA">
        <w:rPr>
          <w:rFonts w:ascii="Times New Roman" w:hAnsi="Times New Roman" w:cs="Times New Roman"/>
          <w:sz w:val="24"/>
          <w:szCs w:val="24"/>
        </w:rPr>
        <w:t xml:space="preserve">to explain commitment to change because it posits that people can learn </w:t>
      </w:r>
      <w:r w:rsidR="009A3932" w:rsidRPr="00C50EDA">
        <w:rPr>
          <w:rFonts w:ascii="Times New Roman" w:hAnsi="Times New Roman" w:cs="Times New Roman"/>
          <w:sz w:val="24"/>
          <w:szCs w:val="24"/>
        </w:rPr>
        <w:t xml:space="preserve">either from their own experiences or </w:t>
      </w:r>
      <w:r w:rsidR="00A275A0" w:rsidRPr="00C50EDA">
        <w:rPr>
          <w:rFonts w:ascii="Times New Roman" w:hAnsi="Times New Roman" w:cs="Times New Roman"/>
          <w:sz w:val="24"/>
          <w:szCs w:val="24"/>
        </w:rPr>
        <w:t xml:space="preserve">by observing </w:t>
      </w:r>
      <w:r w:rsidR="00A275A0" w:rsidRPr="00C50EDA">
        <w:rPr>
          <w:rFonts w:ascii="Times New Roman" w:hAnsi="Times New Roman" w:cs="Times New Roman"/>
          <w:sz w:val="24"/>
          <w:szCs w:val="24"/>
        </w:rPr>
        <w:lastRenderedPageBreak/>
        <w:t xml:space="preserve">others </w:t>
      </w:r>
      <w:r w:rsidR="00A84FCF" w:rsidRPr="00C50EDA">
        <w:rPr>
          <w:rFonts w:ascii="Times New Roman" w:hAnsi="Times New Roman" w:cs="Times New Roman"/>
          <w:sz w:val="24"/>
          <w:szCs w:val="24"/>
        </w:rPr>
        <w:t xml:space="preserve">with whom they have frequent contact </w:t>
      </w:r>
      <w:r w:rsidR="00A275A0" w:rsidRPr="00C50EDA">
        <w:rPr>
          <w:rFonts w:ascii="Times New Roman" w:hAnsi="Times New Roman" w:cs="Times New Roman"/>
          <w:sz w:val="24"/>
          <w:szCs w:val="24"/>
        </w:rPr>
        <w:t>(Bandura, 1977). Even though commitment to ch</w:t>
      </w:r>
      <w:r w:rsidR="009A3932" w:rsidRPr="00C50EDA">
        <w:rPr>
          <w:rFonts w:ascii="Times New Roman" w:hAnsi="Times New Roman" w:cs="Times New Roman"/>
          <w:sz w:val="24"/>
          <w:szCs w:val="24"/>
        </w:rPr>
        <w:t xml:space="preserve">ange is not an actual behavior, </w:t>
      </w:r>
      <w:r w:rsidR="00B225B5" w:rsidRPr="00C50EDA">
        <w:rPr>
          <w:rFonts w:ascii="Times New Roman" w:hAnsi="Times New Roman" w:cs="Times New Roman"/>
          <w:sz w:val="24"/>
          <w:szCs w:val="24"/>
        </w:rPr>
        <w:t xml:space="preserve">social learning theory also posits that </w:t>
      </w:r>
      <w:r w:rsidR="009A3932" w:rsidRPr="00C50EDA">
        <w:rPr>
          <w:rFonts w:ascii="Times New Roman" w:hAnsi="Times New Roman" w:cs="Times New Roman"/>
          <w:sz w:val="24"/>
          <w:szCs w:val="24"/>
        </w:rPr>
        <w:t xml:space="preserve">verbal modeling or symbolic modeling can also be developed (Bandura, 1977). </w:t>
      </w:r>
      <w:r w:rsidR="00A84FCF" w:rsidRPr="00C50EDA">
        <w:rPr>
          <w:rFonts w:ascii="Times New Roman" w:hAnsi="Times New Roman" w:cs="Times New Roman"/>
          <w:sz w:val="24"/>
          <w:szCs w:val="24"/>
        </w:rPr>
        <w:t>Based on the assumption of social learning theory, w</w:t>
      </w:r>
      <w:r w:rsidR="00836CCE" w:rsidRPr="00C50EDA">
        <w:rPr>
          <w:rFonts w:ascii="Times New Roman" w:hAnsi="Times New Roman" w:cs="Times New Roman"/>
          <w:sz w:val="24"/>
          <w:szCs w:val="24"/>
        </w:rPr>
        <w:t xml:space="preserve">e </w:t>
      </w:r>
      <w:r w:rsidR="00A84FCF" w:rsidRPr="00C50EDA">
        <w:rPr>
          <w:rFonts w:ascii="Times New Roman" w:hAnsi="Times New Roman" w:cs="Times New Roman"/>
          <w:sz w:val="24"/>
          <w:szCs w:val="24"/>
        </w:rPr>
        <w:t>propose</w:t>
      </w:r>
      <w:r w:rsidR="00836CCE" w:rsidRPr="00C50EDA">
        <w:rPr>
          <w:rFonts w:ascii="Times New Roman" w:hAnsi="Times New Roman" w:cs="Times New Roman"/>
          <w:sz w:val="24"/>
          <w:szCs w:val="24"/>
        </w:rPr>
        <w:t xml:space="preserve"> that employee</w:t>
      </w:r>
      <w:r w:rsidR="00A84FCF" w:rsidRPr="00C50EDA">
        <w:rPr>
          <w:rFonts w:ascii="Times New Roman" w:hAnsi="Times New Roman" w:cs="Times New Roman"/>
          <w:sz w:val="24"/>
          <w:szCs w:val="24"/>
        </w:rPr>
        <w:t xml:space="preserve">s </w:t>
      </w:r>
      <w:r w:rsidR="007507D7" w:rsidRPr="00C50EDA">
        <w:rPr>
          <w:rFonts w:ascii="Times New Roman" w:hAnsi="Times New Roman" w:cs="Times New Roman"/>
          <w:sz w:val="24"/>
          <w:szCs w:val="24"/>
        </w:rPr>
        <w:t xml:space="preserve">are likely to </w:t>
      </w:r>
      <w:r w:rsidR="00A84FCF" w:rsidRPr="00C50EDA">
        <w:rPr>
          <w:rFonts w:ascii="Times New Roman" w:hAnsi="Times New Roman" w:cs="Times New Roman"/>
          <w:sz w:val="24"/>
          <w:szCs w:val="24"/>
        </w:rPr>
        <w:t>learn from people around them,</w:t>
      </w:r>
      <w:r w:rsidR="00836CCE" w:rsidRPr="00C50EDA">
        <w:rPr>
          <w:rFonts w:ascii="Times New Roman" w:hAnsi="Times New Roman" w:cs="Times New Roman"/>
          <w:sz w:val="24"/>
          <w:szCs w:val="24"/>
        </w:rPr>
        <w:t xml:space="preserve"> </w:t>
      </w:r>
      <w:r w:rsidR="00A84FCF" w:rsidRPr="00C50EDA">
        <w:rPr>
          <w:rFonts w:ascii="Times New Roman" w:hAnsi="Times New Roman" w:cs="Times New Roman"/>
          <w:sz w:val="24"/>
          <w:szCs w:val="24"/>
        </w:rPr>
        <w:t xml:space="preserve">such as their direct managers and their team members, and their </w:t>
      </w:r>
      <w:r w:rsidR="00836CCE" w:rsidRPr="00C50EDA">
        <w:rPr>
          <w:rFonts w:ascii="Times New Roman" w:hAnsi="Times New Roman" w:cs="Times New Roman"/>
          <w:sz w:val="24"/>
          <w:szCs w:val="24"/>
        </w:rPr>
        <w:t xml:space="preserve">commitment to change would be influenced by </w:t>
      </w:r>
      <w:r w:rsidR="007507D7" w:rsidRPr="00C50EDA">
        <w:rPr>
          <w:rFonts w:ascii="Times New Roman" w:hAnsi="Times New Roman" w:cs="Times New Roman"/>
          <w:sz w:val="24"/>
          <w:szCs w:val="24"/>
        </w:rPr>
        <w:t>those people’s attitude toward the change.</w:t>
      </w:r>
      <w:r w:rsidR="00836CCE" w:rsidRPr="00C50EDA">
        <w:rPr>
          <w:rFonts w:ascii="Times New Roman" w:hAnsi="Times New Roman" w:cs="Times New Roman"/>
          <w:sz w:val="24"/>
          <w:szCs w:val="24"/>
        </w:rPr>
        <w:t xml:space="preserve"> </w:t>
      </w:r>
    </w:p>
    <w:p w:rsidR="00CA5AC4" w:rsidRPr="00C50EDA" w:rsidRDefault="007507D7" w:rsidP="007D33C0">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By examin</w:t>
      </w:r>
      <w:r w:rsidR="0019514B">
        <w:rPr>
          <w:rFonts w:ascii="Times New Roman" w:hAnsi="Times New Roman" w:cs="Times New Roman"/>
          <w:sz w:val="24"/>
          <w:szCs w:val="24"/>
        </w:rPr>
        <w:t>ing</w:t>
      </w:r>
      <w:r w:rsidRPr="00C50EDA">
        <w:rPr>
          <w:rFonts w:ascii="Times New Roman" w:hAnsi="Times New Roman" w:cs="Times New Roman"/>
          <w:sz w:val="24"/>
          <w:szCs w:val="24"/>
        </w:rPr>
        <w:t xml:space="preserve"> commitment to change from the social learning perspective, the current study makes the following contributions. First, we include the team process in the study, </w:t>
      </w:r>
      <w:r w:rsidR="0019514B">
        <w:rPr>
          <w:rFonts w:ascii="Times New Roman" w:hAnsi="Times New Roman" w:cs="Times New Roman"/>
          <w:sz w:val="24"/>
          <w:szCs w:val="24"/>
        </w:rPr>
        <w:t>and</w:t>
      </w:r>
      <w:r w:rsidR="001F6DCC">
        <w:rPr>
          <w:rFonts w:ascii="Times New Roman" w:hAnsi="Times New Roman" w:cs="Times New Roman"/>
          <w:sz w:val="24"/>
          <w:szCs w:val="24"/>
        </w:rPr>
        <w:t xml:space="preserve"> we are not aware of any</w:t>
      </w:r>
      <w:r w:rsidRPr="00C50EDA">
        <w:rPr>
          <w:rFonts w:ascii="Times New Roman" w:hAnsi="Times New Roman" w:cs="Times New Roman"/>
          <w:sz w:val="24"/>
          <w:szCs w:val="24"/>
        </w:rPr>
        <w:t xml:space="preserve"> </w:t>
      </w:r>
      <w:r w:rsidR="0019514B">
        <w:rPr>
          <w:rFonts w:ascii="Times New Roman" w:hAnsi="Times New Roman" w:cs="Times New Roman"/>
          <w:sz w:val="24"/>
          <w:szCs w:val="24"/>
        </w:rPr>
        <w:t xml:space="preserve">existing </w:t>
      </w:r>
      <w:r w:rsidRPr="00C50EDA">
        <w:rPr>
          <w:rFonts w:ascii="Times New Roman" w:hAnsi="Times New Roman" w:cs="Times New Roman"/>
          <w:sz w:val="24"/>
          <w:szCs w:val="24"/>
        </w:rPr>
        <w:t xml:space="preserve">study </w:t>
      </w:r>
      <w:r w:rsidR="001F6DCC">
        <w:rPr>
          <w:rFonts w:ascii="Times New Roman" w:hAnsi="Times New Roman" w:cs="Times New Roman"/>
          <w:sz w:val="24"/>
          <w:szCs w:val="24"/>
        </w:rPr>
        <w:t>that examines</w:t>
      </w:r>
      <w:r w:rsidR="001F6DCC" w:rsidRPr="00C50EDA">
        <w:rPr>
          <w:rFonts w:ascii="Times New Roman" w:hAnsi="Times New Roman" w:cs="Times New Roman"/>
          <w:sz w:val="24"/>
          <w:szCs w:val="24"/>
        </w:rPr>
        <w:t xml:space="preserve"> </w:t>
      </w:r>
      <w:r w:rsidRPr="00C50EDA">
        <w:rPr>
          <w:rFonts w:ascii="Times New Roman" w:hAnsi="Times New Roman" w:cs="Times New Roman"/>
          <w:sz w:val="24"/>
          <w:szCs w:val="24"/>
        </w:rPr>
        <w:t>how team members affect employee commitment to change.</w:t>
      </w:r>
      <w:r w:rsidR="009A6675" w:rsidRPr="00C50EDA">
        <w:rPr>
          <w:rFonts w:ascii="Times New Roman" w:hAnsi="Times New Roman" w:cs="Times New Roman"/>
          <w:sz w:val="24"/>
          <w:szCs w:val="24"/>
        </w:rPr>
        <w:t xml:space="preserve"> To be more specific, we </w:t>
      </w:r>
      <w:r w:rsidR="00CA5AC4" w:rsidRPr="00C50EDA">
        <w:rPr>
          <w:rFonts w:ascii="Times New Roman" w:hAnsi="Times New Roman" w:cs="Times New Roman"/>
          <w:sz w:val="24"/>
          <w:szCs w:val="24"/>
        </w:rPr>
        <w:t>intend to</w:t>
      </w:r>
      <w:r w:rsidR="009A6675" w:rsidRPr="00C50EDA">
        <w:rPr>
          <w:rFonts w:ascii="Times New Roman" w:hAnsi="Times New Roman" w:cs="Times New Roman"/>
          <w:sz w:val="24"/>
          <w:szCs w:val="24"/>
        </w:rPr>
        <w:t xml:space="preserve"> explore how team attitude toward the change affect</w:t>
      </w:r>
      <w:r w:rsidR="001F6DCC">
        <w:rPr>
          <w:rFonts w:ascii="Times New Roman" w:hAnsi="Times New Roman" w:cs="Times New Roman"/>
          <w:sz w:val="24"/>
          <w:szCs w:val="24"/>
        </w:rPr>
        <w:t>s</w:t>
      </w:r>
      <w:r w:rsidR="009A6675" w:rsidRPr="00C50EDA">
        <w:rPr>
          <w:rFonts w:ascii="Times New Roman" w:hAnsi="Times New Roman" w:cs="Times New Roman"/>
          <w:sz w:val="24"/>
          <w:szCs w:val="24"/>
        </w:rPr>
        <w:t xml:space="preserve"> an employee’s commitment to change.</w:t>
      </w:r>
      <w:r w:rsidR="00027084" w:rsidRPr="00C50EDA">
        <w:rPr>
          <w:rFonts w:ascii="Times New Roman" w:hAnsi="Times New Roman" w:cs="Times New Roman"/>
          <w:sz w:val="24"/>
          <w:szCs w:val="24"/>
        </w:rPr>
        <w:t xml:space="preserve"> </w:t>
      </w:r>
      <w:r w:rsidR="002B67CD" w:rsidRPr="00C50EDA">
        <w:rPr>
          <w:rFonts w:ascii="Times New Roman" w:hAnsi="Times New Roman" w:cs="Times New Roman"/>
          <w:sz w:val="24"/>
          <w:szCs w:val="24"/>
        </w:rPr>
        <w:t xml:space="preserve">Second, </w:t>
      </w:r>
      <w:r w:rsidR="00211A5B" w:rsidRPr="00C50EDA">
        <w:rPr>
          <w:rFonts w:ascii="Times New Roman" w:hAnsi="Times New Roman" w:cs="Times New Roman"/>
          <w:sz w:val="24"/>
          <w:szCs w:val="24"/>
        </w:rPr>
        <w:t>e</w:t>
      </w:r>
      <w:r w:rsidR="00A6588B" w:rsidRPr="00C50EDA">
        <w:rPr>
          <w:rFonts w:ascii="Times New Roman" w:hAnsi="Times New Roman" w:cs="Times New Roman"/>
          <w:sz w:val="24"/>
          <w:szCs w:val="24"/>
        </w:rPr>
        <w:t>ven though middle managers traditionally play the role as implementer (Wooldeidge et al., 2008), there are</w:t>
      </w:r>
      <w:r w:rsidRPr="00C50EDA">
        <w:rPr>
          <w:rFonts w:ascii="Times New Roman" w:hAnsi="Times New Roman" w:cs="Times New Roman"/>
          <w:sz w:val="24"/>
          <w:szCs w:val="24"/>
        </w:rPr>
        <w:t xml:space="preserve"> only a few studies </w:t>
      </w:r>
      <w:r w:rsidR="001F6DCC">
        <w:rPr>
          <w:rFonts w:ascii="Times New Roman" w:hAnsi="Times New Roman" w:cs="Times New Roman"/>
          <w:sz w:val="24"/>
          <w:szCs w:val="24"/>
        </w:rPr>
        <w:t xml:space="preserve">that have </w:t>
      </w:r>
      <w:r w:rsidRPr="00C50EDA">
        <w:rPr>
          <w:rFonts w:ascii="Times New Roman" w:hAnsi="Times New Roman" w:cs="Times New Roman"/>
          <w:sz w:val="24"/>
          <w:szCs w:val="24"/>
        </w:rPr>
        <w:t xml:space="preserve">examined middle managers (Chiu </w:t>
      </w:r>
      <w:r w:rsidR="00B648AB" w:rsidRPr="00C50EDA">
        <w:rPr>
          <w:rFonts w:ascii="Times New Roman" w:hAnsi="Times New Roman" w:cs="Times New Roman"/>
          <w:sz w:val="24"/>
          <w:szCs w:val="24"/>
        </w:rPr>
        <w:t>and</w:t>
      </w:r>
      <w:r w:rsidRPr="00C50EDA">
        <w:rPr>
          <w:rFonts w:ascii="Times New Roman" w:hAnsi="Times New Roman" w:cs="Times New Roman"/>
          <w:sz w:val="24"/>
          <w:szCs w:val="24"/>
        </w:rPr>
        <w:t xml:space="preserve"> Fogel, 2017; Hill et al., 2012). Therefore, </w:t>
      </w:r>
      <w:r w:rsidR="00027084" w:rsidRPr="00C50EDA">
        <w:rPr>
          <w:rFonts w:ascii="Times New Roman" w:hAnsi="Times New Roman" w:cs="Times New Roman"/>
          <w:sz w:val="24"/>
          <w:szCs w:val="24"/>
        </w:rPr>
        <w:t>the current study intends to fill this gap by examining</w:t>
      </w:r>
      <w:r w:rsidRPr="00C50EDA">
        <w:rPr>
          <w:rFonts w:ascii="Times New Roman" w:hAnsi="Times New Roman" w:cs="Times New Roman"/>
          <w:sz w:val="24"/>
          <w:szCs w:val="24"/>
        </w:rPr>
        <w:t xml:space="preserve"> how middle managers affect employee commitment to change.</w:t>
      </w:r>
      <w:r w:rsidR="00211A5B" w:rsidRPr="00C50EDA">
        <w:rPr>
          <w:rFonts w:ascii="Times New Roman" w:hAnsi="Times New Roman" w:cs="Times New Roman"/>
          <w:sz w:val="24"/>
          <w:szCs w:val="24"/>
        </w:rPr>
        <w:t xml:space="preserve"> </w:t>
      </w:r>
      <w:r w:rsidR="009A5485" w:rsidRPr="00C50EDA">
        <w:rPr>
          <w:rFonts w:ascii="Times New Roman" w:hAnsi="Times New Roman" w:cs="Times New Roman"/>
          <w:sz w:val="24"/>
          <w:szCs w:val="24"/>
        </w:rPr>
        <w:t xml:space="preserve">Third, </w:t>
      </w:r>
      <w:r w:rsidR="00ED5542" w:rsidRPr="00C50EDA">
        <w:rPr>
          <w:rFonts w:ascii="Times New Roman" w:hAnsi="Times New Roman" w:cs="Times New Roman"/>
          <w:sz w:val="24"/>
          <w:szCs w:val="24"/>
        </w:rPr>
        <w:t xml:space="preserve">the current study </w:t>
      </w:r>
      <w:r w:rsidR="00211A5B" w:rsidRPr="00C50EDA">
        <w:rPr>
          <w:rFonts w:ascii="Times New Roman" w:hAnsi="Times New Roman" w:cs="Times New Roman"/>
          <w:sz w:val="24"/>
          <w:szCs w:val="24"/>
        </w:rPr>
        <w:t xml:space="preserve">intends to extend social learning theory by including </w:t>
      </w:r>
      <w:r w:rsidR="009A5485" w:rsidRPr="00C50EDA">
        <w:rPr>
          <w:rFonts w:ascii="Times New Roman" w:hAnsi="Times New Roman" w:cs="Times New Roman"/>
          <w:sz w:val="24"/>
          <w:szCs w:val="24"/>
        </w:rPr>
        <w:t>individual</w:t>
      </w:r>
      <w:r w:rsidR="00ED5542" w:rsidRPr="00C50EDA">
        <w:rPr>
          <w:rFonts w:ascii="Times New Roman" w:hAnsi="Times New Roman" w:cs="Times New Roman"/>
          <w:sz w:val="24"/>
          <w:szCs w:val="24"/>
        </w:rPr>
        <w:t xml:space="preserve"> characteristics as moderators. </w:t>
      </w:r>
      <w:r w:rsidR="00CA5AC4" w:rsidRPr="00C50EDA">
        <w:rPr>
          <w:rFonts w:ascii="Times New Roman" w:hAnsi="Times New Roman" w:cs="Times New Roman"/>
          <w:sz w:val="24"/>
          <w:szCs w:val="24"/>
        </w:rPr>
        <w:t>We propose that employees’ level of motivation and power distance orientation would moderate the relationship between either manager attitude or team attitude and employee commitment to change.</w:t>
      </w:r>
    </w:p>
    <w:p w:rsidR="00DD7E91" w:rsidRPr="00C50EDA" w:rsidRDefault="00CA5AC4" w:rsidP="00B80E45">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In the current study, </w:t>
      </w:r>
      <w:r w:rsidR="00327546" w:rsidRPr="00C50EDA">
        <w:rPr>
          <w:rFonts w:ascii="Times New Roman" w:hAnsi="Times New Roman" w:cs="Times New Roman"/>
          <w:sz w:val="24"/>
          <w:szCs w:val="24"/>
        </w:rPr>
        <w:t xml:space="preserve">the change is knowledge management related </w:t>
      </w:r>
      <w:r w:rsidR="009E11E7">
        <w:rPr>
          <w:rFonts w:ascii="Times New Roman" w:hAnsi="Times New Roman" w:cs="Times New Roman"/>
          <w:sz w:val="24"/>
          <w:szCs w:val="24"/>
        </w:rPr>
        <w:t>technologies</w:t>
      </w:r>
      <w:r w:rsidR="00327546" w:rsidRPr="00C50EDA">
        <w:rPr>
          <w:rFonts w:ascii="Times New Roman" w:hAnsi="Times New Roman" w:cs="Times New Roman"/>
          <w:sz w:val="24"/>
          <w:szCs w:val="24"/>
        </w:rPr>
        <w:t xml:space="preserve"> implemented in Taiwanese companies. T</w:t>
      </w:r>
      <w:r w:rsidRPr="00C50EDA">
        <w:rPr>
          <w:rFonts w:ascii="Times New Roman" w:hAnsi="Times New Roman" w:cs="Times New Roman"/>
          <w:sz w:val="24"/>
          <w:szCs w:val="24"/>
        </w:rPr>
        <w:t>he term “manager” refers to middle managers who are one level above line employees and two levels below chief executive officer (Huy, 2001, 2002; Huy et al., 2014)</w:t>
      </w:r>
      <w:r w:rsidR="00327546" w:rsidRPr="00C50EDA">
        <w:rPr>
          <w:rFonts w:ascii="Times New Roman" w:hAnsi="Times New Roman" w:cs="Times New Roman"/>
          <w:sz w:val="24"/>
          <w:szCs w:val="24"/>
        </w:rPr>
        <w:t>, and the term “team” refers to the individuals belong</w:t>
      </w:r>
      <w:r w:rsidR="002265F2">
        <w:rPr>
          <w:rFonts w:ascii="Times New Roman" w:hAnsi="Times New Roman" w:cs="Times New Roman"/>
          <w:sz w:val="24"/>
          <w:szCs w:val="24"/>
        </w:rPr>
        <w:t>ing</w:t>
      </w:r>
      <w:r w:rsidR="00327546" w:rsidRPr="00C50EDA">
        <w:rPr>
          <w:rFonts w:ascii="Times New Roman" w:hAnsi="Times New Roman" w:cs="Times New Roman"/>
          <w:sz w:val="24"/>
          <w:szCs w:val="24"/>
        </w:rPr>
        <w:t xml:space="preserve"> to the same department</w:t>
      </w:r>
      <w:r w:rsidR="00CD7BA9" w:rsidRPr="00C50EDA">
        <w:rPr>
          <w:rFonts w:ascii="Times New Roman" w:hAnsi="Times New Roman" w:cs="Times New Roman"/>
          <w:sz w:val="24"/>
          <w:szCs w:val="24"/>
        </w:rPr>
        <w:t xml:space="preserve"> or </w:t>
      </w:r>
      <w:r w:rsidR="000B13EB" w:rsidRPr="00C50EDA">
        <w:rPr>
          <w:rFonts w:ascii="Times New Roman" w:hAnsi="Times New Roman" w:cs="Times New Roman"/>
          <w:sz w:val="24"/>
          <w:szCs w:val="24"/>
        </w:rPr>
        <w:t xml:space="preserve">the same </w:t>
      </w:r>
      <w:r w:rsidR="00CD7BA9" w:rsidRPr="00C50EDA">
        <w:rPr>
          <w:rFonts w:ascii="Times New Roman" w:hAnsi="Times New Roman" w:cs="Times New Roman"/>
          <w:sz w:val="24"/>
          <w:szCs w:val="24"/>
        </w:rPr>
        <w:t xml:space="preserve">subunit within an department, depending on </w:t>
      </w:r>
      <w:r w:rsidR="00067822" w:rsidRPr="00C50EDA">
        <w:rPr>
          <w:rFonts w:ascii="Times New Roman" w:hAnsi="Times New Roman" w:cs="Times New Roman"/>
          <w:sz w:val="24"/>
          <w:szCs w:val="24"/>
        </w:rPr>
        <w:t>how the work is divided at each organization</w:t>
      </w:r>
      <w:r w:rsidRPr="00C50EDA">
        <w:rPr>
          <w:rFonts w:ascii="Times New Roman" w:hAnsi="Times New Roman" w:cs="Times New Roman"/>
          <w:sz w:val="24"/>
          <w:szCs w:val="24"/>
        </w:rPr>
        <w:t xml:space="preserve">. </w:t>
      </w:r>
      <w:r w:rsidR="00D741F4" w:rsidRPr="00C50EDA">
        <w:rPr>
          <w:rFonts w:ascii="Times New Roman" w:hAnsi="Times New Roman" w:cs="Times New Roman"/>
          <w:sz w:val="24"/>
          <w:szCs w:val="24"/>
        </w:rPr>
        <w:lastRenderedPageBreak/>
        <w:t xml:space="preserve">The rest of the paper is organized as follows. We </w:t>
      </w:r>
      <w:r w:rsidR="009B5CA5" w:rsidRPr="00C50EDA">
        <w:rPr>
          <w:rFonts w:ascii="Times New Roman" w:hAnsi="Times New Roman" w:cs="Times New Roman"/>
          <w:sz w:val="24"/>
          <w:szCs w:val="24"/>
        </w:rPr>
        <w:t>first present</w:t>
      </w:r>
      <w:r w:rsidR="00D741F4" w:rsidRPr="00C50EDA">
        <w:rPr>
          <w:rFonts w:ascii="Times New Roman" w:hAnsi="Times New Roman" w:cs="Times New Roman"/>
          <w:sz w:val="24"/>
          <w:szCs w:val="24"/>
        </w:rPr>
        <w:t xml:space="preserve"> theoretical </w:t>
      </w:r>
      <w:r w:rsidR="009B5CA5" w:rsidRPr="00C50EDA">
        <w:rPr>
          <w:rFonts w:ascii="Times New Roman" w:hAnsi="Times New Roman" w:cs="Times New Roman"/>
          <w:sz w:val="24"/>
          <w:szCs w:val="24"/>
        </w:rPr>
        <w:t xml:space="preserve">background and propose our hypotheses. It is followed by the method section </w:t>
      </w:r>
      <w:r w:rsidR="00216BEA" w:rsidRPr="00C50EDA">
        <w:rPr>
          <w:rFonts w:ascii="Times New Roman" w:hAnsi="Times New Roman" w:cs="Times New Roman"/>
          <w:sz w:val="24"/>
          <w:szCs w:val="24"/>
        </w:rPr>
        <w:t>describing</w:t>
      </w:r>
      <w:r w:rsidR="009B5CA5" w:rsidRPr="00C50EDA">
        <w:rPr>
          <w:rFonts w:ascii="Times New Roman" w:hAnsi="Times New Roman" w:cs="Times New Roman"/>
          <w:sz w:val="24"/>
          <w:szCs w:val="24"/>
        </w:rPr>
        <w:t xml:space="preserve"> our sample and measure</w:t>
      </w:r>
      <w:r w:rsidR="00517BDD" w:rsidRPr="00C50EDA">
        <w:rPr>
          <w:rFonts w:ascii="Times New Roman" w:hAnsi="Times New Roman" w:cs="Times New Roman"/>
          <w:sz w:val="24"/>
          <w:szCs w:val="24"/>
        </w:rPr>
        <w:t>ment. The results of our analyses</w:t>
      </w:r>
      <w:r w:rsidR="009B5CA5" w:rsidRPr="00C50EDA">
        <w:rPr>
          <w:rFonts w:ascii="Times New Roman" w:hAnsi="Times New Roman" w:cs="Times New Roman"/>
          <w:sz w:val="24"/>
          <w:szCs w:val="24"/>
        </w:rPr>
        <w:t xml:space="preserve"> will </w:t>
      </w:r>
      <w:r w:rsidR="00517BDD" w:rsidRPr="00C50EDA">
        <w:rPr>
          <w:rFonts w:ascii="Times New Roman" w:hAnsi="Times New Roman" w:cs="Times New Roman"/>
          <w:sz w:val="24"/>
          <w:szCs w:val="24"/>
        </w:rPr>
        <w:t xml:space="preserve">be presented after </w:t>
      </w:r>
      <w:r w:rsidR="009B5CA5" w:rsidRPr="00C50EDA">
        <w:rPr>
          <w:rFonts w:ascii="Times New Roman" w:hAnsi="Times New Roman" w:cs="Times New Roman"/>
          <w:sz w:val="24"/>
          <w:szCs w:val="24"/>
        </w:rPr>
        <w:t>the method section. Lastly, we will discuss our results and both theoretical and practical implication</w:t>
      </w:r>
      <w:r w:rsidR="002265F2">
        <w:rPr>
          <w:rFonts w:ascii="Times New Roman" w:hAnsi="Times New Roman" w:cs="Times New Roman"/>
          <w:sz w:val="24"/>
          <w:szCs w:val="24"/>
        </w:rPr>
        <w:t>s</w:t>
      </w:r>
      <w:r w:rsidR="009B5CA5" w:rsidRPr="00C50EDA">
        <w:rPr>
          <w:rFonts w:ascii="Times New Roman" w:hAnsi="Times New Roman" w:cs="Times New Roman"/>
          <w:sz w:val="24"/>
          <w:szCs w:val="24"/>
        </w:rPr>
        <w:t xml:space="preserve"> of the current study. </w:t>
      </w:r>
      <w:r w:rsidR="00DD7E91" w:rsidRPr="00C50EDA">
        <w:rPr>
          <w:rFonts w:ascii="Times New Roman" w:hAnsi="Times New Roman" w:cs="Times New Roman"/>
          <w:sz w:val="24"/>
          <w:szCs w:val="24"/>
        </w:rPr>
        <w:t xml:space="preserve">Figure </w:t>
      </w:r>
      <w:r w:rsidR="009E11E7">
        <w:rPr>
          <w:rFonts w:ascii="Times New Roman" w:hAnsi="Times New Roman" w:cs="Times New Roman"/>
          <w:sz w:val="24"/>
          <w:szCs w:val="24"/>
        </w:rPr>
        <w:t>I</w:t>
      </w:r>
      <w:r w:rsidR="00DD7E91" w:rsidRPr="00C50EDA">
        <w:rPr>
          <w:rFonts w:ascii="Times New Roman" w:hAnsi="Times New Roman" w:cs="Times New Roman"/>
          <w:sz w:val="24"/>
          <w:szCs w:val="24"/>
        </w:rPr>
        <w:t xml:space="preserve"> is the proposed model in this study.</w:t>
      </w:r>
    </w:p>
    <w:p w:rsidR="00E424A1" w:rsidRPr="00C50EDA" w:rsidRDefault="00E424A1" w:rsidP="00E424A1">
      <w:pPr>
        <w:pStyle w:val="Default"/>
        <w:jc w:val="center"/>
      </w:pPr>
      <w:r w:rsidRPr="00C50EDA">
        <w:t>-------------------------------------------</w:t>
      </w:r>
    </w:p>
    <w:p w:rsidR="00E424A1" w:rsidRPr="00C50EDA" w:rsidRDefault="00E424A1" w:rsidP="00E424A1">
      <w:pPr>
        <w:pStyle w:val="Default"/>
        <w:jc w:val="center"/>
      </w:pPr>
      <w:r w:rsidRPr="00C50EDA">
        <w:t>INSERT FIGURE I ABOUT HERE</w:t>
      </w:r>
    </w:p>
    <w:p w:rsidR="00E424A1" w:rsidRPr="00C50EDA" w:rsidRDefault="00E424A1" w:rsidP="00E424A1">
      <w:pPr>
        <w:pStyle w:val="Default"/>
        <w:spacing w:line="480" w:lineRule="auto"/>
        <w:jc w:val="center"/>
      </w:pPr>
      <w:r w:rsidRPr="00C50EDA">
        <w:t>-------------------------------------------</w:t>
      </w:r>
    </w:p>
    <w:p w:rsidR="00A91093" w:rsidRPr="00C50EDA" w:rsidRDefault="00815930" w:rsidP="00312932">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THEORETICAL BACKGROUND</w:t>
      </w:r>
      <w:r w:rsidR="00312932" w:rsidRPr="00C50EDA">
        <w:rPr>
          <w:rFonts w:ascii="Times New Roman" w:hAnsi="Times New Roman" w:cs="Times New Roman"/>
          <w:b/>
          <w:sz w:val="24"/>
          <w:szCs w:val="24"/>
        </w:rPr>
        <w:t xml:space="preserve"> AND HYPOTHESES</w:t>
      </w:r>
    </w:p>
    <w:p w:rsidR="00D741F4" w:rsidRPr="00C50EDA" w:rsidRDefault="008C7167"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 xml:space="preserve">Commitment to </w:t>
      </w:r>
      <w:r w:rsidR="00996574" w:rsidRPr="00C50EDA">
        <w:rPr>
          <w:rFonts w:ascii="Times New Roman" w:hAnsi="Times New Roman" w:cs="Times New Roman"/>
          <w:b/>
          <w:sz w:val="24"/>
          <w:szCs w:val="24"/>
        </w:rPr>
        <w:t>Change</w:t>
      </w:r>
    </w:p>
    <w:p w:rsidR="00C30B9E" w:rsidRPr="00C50EDA" w:rsidRDefault="00833EC0" w:rsidP="00833EC0">
      <w:pPr>
        <w:spacing w:after="0" w:line="480" w:lineRule="auto"/>
        <w:ind w:firstLine="360"/>
        <w:rPr>
          <w:rFonts w:ascii="Times New Roman" w:eastAsia="Times New Roman" w:hAnsi="Times New Roman" w:cs="Times New Roman"/>
          <w:sz w:val="24"/>
          <w:szCs w:val="24"/>
          <w:lang w:eastAsia="zh-TW"/>
        </w:rPr>
      </w:pPr>
      <w:r w:rsidRPr="00C50EDA">
        <w:rPr>
          <w:rFonts w:ascii="Times New Roman" w:hAnsi="Times New Roman" w:cs="Times New Roman"/>
          <w:sz w:val="24"/>
          <w:szCs w:val="24"/>
        </w:rPr>
        <w:t>Organizational commitment</w:t>
      </w:r>
      <w:r w:rsidR="00230176" w:rsidRPr="00C50EDA">
        <w:rPr>
          <w:rFonts w:ascii="Times New Roman" w:hAnsi="Times New Roman" w:cs="Times New Roman"/>
          <w:sz w:val="24"/>
          <w:szCs w:val="24"/>
        </w:rPr>
        <w:t xml:space="preserve"> has long been a predictor for employee behaviors, such as employee performance (</w:t>
      </w:r>
      <w:r w:rsidR="004E54F6" w:rsidRPr="00C50EDA">
        <w:rPr>
          <w:rFonts w:ascii="Times New Roman" w:hAnsi="Times New Roman" w:cs="Times New Roman"/>
          <w:sz w:val="24"/>
          <w:szCs w:val="24"/>
        </w:rPr>
        <w:t xml:space="preserve">e.g. </w:t>
      </w:r>
      <w:r w:rsidR="00230176" w:rsidRPr="00C50EDA">
        <w:rPr>
          <w:rFonts w:ascii="Times New Roman" w:eastAsia="Times New Roman" w:hAnsi="Times New Roman" w:cs="Times New Roman"/>
          <w:sz w:val="24"/>
          <w:szCs w:val="24"/>
          <w:lang w:eastAsia="zh-TW"/>
        </w:rPr>
        <w:t>Benkhoff, 1997</w:t>
      </w:r>
      <w:r w:rsidR="00E6069A" w:rsidRPr="00C50EDA">
        <w:rPr>
          <w:rFonts w:ascii="Times New Roman" w:eastAsia="Times New Roman" w:hAnsi="Times New Roman" w:cs="Times New Roman"/>
          <w:sz w:val="24"/>
          <w:szCs w:val="24"/>
          <w:lang w:eastAsia="zh-TW"/>
        </w:rPr>
        <w:t>;</w:t>
      </w:r>
      <w:r w:rsidR="00D5285C" w:rsidRPr="00C50EDA">
        <w:rPr>
          <w:rFonts w:ascii="Times New Roman" w:hAnsi="Times New Roman" w:cs="Times New Roman"/>
          <w:sz w:val="24"/>
          <w:szCs w:val="24"/>
        </w:rPr>
        <w:t xml:space="preserve"> </w:t>
      </w:r>
      <w:r w:rsidR="00D5285C" w:rsidRPr="00C50EDA">
        <w:rPr>
          <w:rFonts w:ascii="Times New Roman" w:eastAsia="Times New Roman" w:hAnsi="Times New Roman" w:cs="Times New Roman"/>
          <w:sz w:val="24"/>
          <w:szCs w:val="24"/>
          <w:lang w:eastAsia="zh-TW"/>
        </w:rPr>
        <w:t>Riketta, 2002</w:t>
      </w:r>
      <w:r w:rsidR="00E6069A" w:rsidRPr="00C50EDA">
        <w:rPr>
          <w:rFonts w:ascii="Times New Roman" w:eastAsia="Times New Roman" w:hAnsi="Times New Roman" w:cs="Times New Roman"/>
          <w:sz w:val="24"/>
          <w:szCs w:val="24"/>
          <w:lang w:eastAsia="zh-TW"/>
        </w:rPr>
        <w:t xml:space="preserve">), </w:t>
      </w:r>
      <w:r w:rsidR="007E193C" w:rsidRPr="00C50EDA">
        <w:rPr>
          <w:rFonts w:ascii="Times New Roman" w:eastAsia="Times New Roman" w:hAnsi="Times New Roman" w:cs="Times New Roman"/>
          <w:sz w:val="24"/>
          <w:szCs w:val="24"/>
          <w:lang w:eastAsia="zh-TW"/>
        </w:rPr>
        <w:t>organizational citizenship behavior (</w:t>
      </w:r>
      <w:r w:rsidR="004E54F6" w:rsidRPr="00C50EDA">
        <w:rPr>
          <w:rFonts w:ascii="Times New Roman" w:eastAsia="Times New Roman" w:hAnsi="Times New Roman" w:cs="Times New Roman"/>
          <w:sz w:val="24"/>
          <w:szCs w:val="24"/>
          <w:lang w:eastAsia="zh-TW"/>
        </w:rPr>
        <w:t xml:space="preserve">e.g. </w:t>
      </w:r>
      <w:r w:rsidR="007641F5" w:rsidRPr="00C50EDA">
        <w:rPr>
          <w:rFonts w:ascii="Times New Roman" w:eastAsia="Times New Roman" w:hAnsi="Times New Roman" w:cs="Times New Roman"/>
          <w:sz w:val="24"/>
          <w:szCs w:val="24"/>
          <w:lang w:eastAsia="zh-TW"/>
        </w:rPr>
        <w:t xml:space="preserve">Bishop et al., 2000), </w:t>
      </w:r>
      <w:r w:rsidR="00F225A3" w:rsidRPr="00C50EDA">
        <w:rPr>
          <w:rFonts w:ascii="Times New Roman" w:eastAsia="Times New Roman" w:hAnsi="Times New Roman" w:cs="Times New Roman"/>
          <w:sz w:val="24"/>
          <w:szCs w:val="24"/>
          <w:lang w:eastAsia="zh-TW"/>
        </w:rPr>
        <w:t>job satisfaction (</w:t>
      </w:r>
      <w:r w:rsidR="004E54F6" w:rsidRPr="00C50EDA">
        <w:rPr>
          <w:rFonts w:ascii="Times New Roman" w:eastAsia="Times New Roman" w:hAnsi="Times New Roman" w:cs="Times New Roman"/>
          <w:sz w:val="24"/>
          <w:szCs w:val="24"/>
          <w:lang w:eastAsia="zh-TW"/>
        </w:rPr>
        <w:t xml:space="preserve">e.g. </w:t>
      </w:r>
      <w:r w:rsidR="00F225A3" w:rsidRPr="00C50EDA">
        <w:rPr>
          <w:rFonts w:ascii="Times New Roman" w:eastAsia="Times New Roman" w:hAnsi="Times New Roman" w:cs="Times New Roman"/>
          <w:sz w:val="24"/>
          <w:szCs w:val="24"/>
          <w:lang w:eastAsia="zh-TW"/>
        </w:rPr>
        <w:t>Neininger et al., 2010)</w:t>
      </w:r>
      <w:r w:rsidR="00174875" w:rsidRPr="00C50EDA">
        <w:rPr>
          <w:rFonts w:ascii="Times New Roman" w:eastAsia="Times New Roman" w:hAnsi="Times New Roman" w:cs="Times New Roman"/>
          <w:sz w:val="24"/>
          <w:szCs w:val="24"/>
          <w:lang w:eastAsia="zh-TW"/>
        </w:rPr>
        <w:t xml:space="preserve">, </w:t>
      </w:r>
      <w:r w:rsidR="000F4E24" w:rsidRPr="00C50EDA">
        <w:rPr>
          <w:rFonts w:ascii="Times New Roman" w:eastAsia="Times New Roman" w:hAnsi="Times New Roman" w:cs="Times New Roman"/>
          <w:sz w:val="24"/>
          <w:szCs w:val="24"/>
          <w:lang w:eastAsia="zh-TW"/>
        </w:rPr>
        <w:t>and turnover</w:t>
      </w:r>
      <w:r w:rsidR="004A1D92" w:rsidRPr="00C50EDA">
        <w:rPr>
          <w:rFonts w:ascii="Times New Roman" w:eastAsia="Times New Roman" w:hAnsi="Times New Roman" w:cs="Times New Roman"/>
          <w:sz w:val="24"/>
          <w:szCs w:val="24"/>
          <w:lang w:eastAsia="zh-TW"/>
        </w:rPr>
        <w:t xml:space="preserve"> intention (</w:t>
      </w:r>
      <w:r w:rsidR="004E54F6" w:rsidRPr="00C50EDA">
        <w:rPr>
          <w:rFonts w:ascii="Times New Roman" w:eastAsia="Times New Roman" w:hAnsi="Times New Roman" w:cs="Times New Roman"/>
          <w:sz w:val="24"/>
          <w:szCs w:val="24"/>
          <w:lang w:eastAsia="zh-TW"/>
        </w:rPr>
        <w:t xml:space="preserve">e.g. </w:t>
      </w:r>
      <w:r w:rsidR="00174875" w:rsidRPr="00C50EDA">
        <w:rPr>
          <w:rFonts w:ascii="Times New Roman" w:eastAsia="Times New Roman" w:hAnsi="Times New Roman" w:cs="Times New Roman"/>
          <w:sz w:val="24"/>
          <w:szCs w:val="24"/>
          <w:lang w:eastAsia="zh-TW"/>
        </w:rPr>
        <w:t>Joo and Park, 2010</w:t>
      </w:r>
      <w:r w:rsidR="00F225A3" w:rsidRPr="00C50EDA">
        <w:rPr>
          <w:rFonts w:ascii="Times New Roman" w:eastAsia="Times New Roman" w:hAnsi="Times New Roman" w:cs="Times New Roman"/>
          <w:sz w:val="24"/>
          <w:szCs w:val="24"/>
          <w:lang w:eastAsia="zh-TW"/>
        </w:rPr>
        <w:t>; Neininger et al., 2010</w:t>
      </w:r>
      <w:r w:rsidR="00174875" w:rsidRPr="00C50EDA">
        <w:rPr>
          <w:rFonts w:ascii="Times New Roman" w:eastAsia="Times New Roman" w:hAnsi="Times New Roman" w:cs="Times New Roman"/>
          <w:sz w:val="24"/>
          <w:szCs w:val="24"/>
          <w:lang w:eastAsia="zh-TW"/>
        </w:rPr>
        <w:t xml:space="preserve">). </w:t>
      </w:r>
      <w:r w:rsidR="00C30B9E" w:rsidRPr="00C50EDA">
        <w:rPr>
          <w:rFonts w:ascii="Times New Roman" w:eastAsia="Times New Roman" w:hAnsi="Times New Roman" w:cs="Times New Roman"/>
          <w:sz w:val="24"/>
          <w:szCs w:val="24"/>
          <w:lang w:eastAsia="zh-TW"/>
        </w:rPr>
        <w:t>In addition, the commitment</w:t>
      </w:r>
      <w:r w:rsidR="00174875" w:rsidRPr="00C50EDA">
        <w:rPr>
          <w:rFonts w:ascii="Times New Roman" w:eastAsia="Times New Roman" w:hAnsi="Times New Roman" w:cs="Times New Roman"/>
          <w:sz w:val="24"/>
          <w:szCs w:val="24"/>
          <w:lang w:eastAsia="zh-TW"/>
        </w:rPr>
        <w:t xml:space="preserve"> research</w:t>
      </w:r>
      <w:r w:rsidR="00E6069A" w:rsidRPr="00C50EDA">
        <w:rPr>
          <w:rFonts w:ascii="Times New Roman" w:eastAsia="Times New Roman" w:hAnsi="Times New Roman" w:cs="Times New Roman"/>
          <w:sz w:val="24"/>
          <w:szCs w:val="24"/>
          <w:lang w:eastAsia="zh-TW"/>
        </w:rPr>
        <w:t xml:space="preserve"> extend</w:t>
      </w:r>
      <w:r w:rsidR="00174875" w:rsidRPr="00C50EDA">
        <w:rPr>
          <w:rFonts w:ascii="Times New Roman" w:eastAsia="Times New Roman" w:hAnsi="Times New Roman" w:cs="Times New Roman"/>
          <w:sz w:val="24"/>
          <w:szCs w:val="24"/>
          <w:lang w:eastAsia="zh-TW"/>
        </w:rPr>
        <w:t>s</w:t>
      </w:r>
      <w:r w:rsidR="00E6069A" w:rsidRPr="00C50EDA">
        <w:rPr>
          <w:rFonts w:ascii="Times New Roman" w:eastAsia="Times New Roman" w:hAnsi="Times New Roman" w:cs="Times New Roman"/>
          <w:sz w:val="24"/>
          <w:szCs w:val="24"/>
          <w:lang w:eastAsia="zh-TW"/>
        </w:rPr>
        <w:t xml:space="preserve"> </w:t>
      </w:r>
      <w:r w:rsidR="00C30B9E" w:rsidRPr="00C50EDA">
        <w:rPr>
          <w:rFonts w:ascii="Times New Roman" w:eastAsia="Times New Roman" w:hAnsi="Times New Roman" w:cs="Times New Roman"/>
          <w:sz w:val="24"/>
          <w:szCs w:val="24"/>
          <w:lang w:eastAsia="zh-TW"/>
        </w:rPr>
        <w:t xml:space="preserve">to other </w:t>
      </w:r>
      <w:r w:rsidR="00033CCE" w:rsidRPr="00C50EDA">
        <w:rPr>
          <w:rFonts w:ascii="Times New Roman" w:eastAsia="Times New Roman" w:hAnsi="Times New Roman" w:cs="Times New Roman"/>
          <w:sz w:val="24"/>
          <w:szCs w:val="24"/>
          <w:lang w:eastAsia="zh-TW"/>
        </w:rPr>
        <w:t xml:space="preserve">contexts within the </w:t>
      </w:r>
      <w:r w:rsidR="000F4E24" w:rsidRPr="00C50EDA">
        <w:rPr>
          <w:rFonts w:ascii="Times New Roman" w:eastAsia="Times New Roman" w:hAnsi="Times New Roman" w:cs="Times New Roman"/>
          <w:sz w:val="24"/>
          <w:szCs w:val="24"/>
          <w:lang w:eastAsia="zh-TW"/>
        </w:rPr>
        <w:t>organization</w:t>
      </w:r>
      <w:r w:rsidR="00BD5653" w:rsidRPr="00C50EDA">
        <w:rPr>
          <w:rFonts w:ascii="Times New Roman" w:eastAsia="Times New Roman" w:hAnsi="Times New Roman" w:cs="Times New Roman"/>
          <w:sz w:val="24"/>
          <w:szCs w:val="24"/>
          <w:lang w:eastAsia="zh-TW"/>
        </w:rPr>
        <w:t xml:space="preserve"> (</w:t>
      </w:r>
      <w:r w:rsidR="00592542" w:rsidRPr="00C50EDA">
        <w:rPr>
          <w:rFonts w:ascii="Times New Roman" w:hAnsi="Times New Roman" w:cs="Times New Roman"/>
          <w:sz w:val="24"/>
          <w:szCs w:val="24"/>
        </w:rPr>
        <w:t xml:space="preserve">Herold et al., 2007; </w:t>
      </w:r>
      <w:r w:rsidR="00BD5653" w:rsidRPr="00C50EDA">
        <w:rPr>
          <w:rFonts w:ascii="Times New Roman" w:eastAsia="Times New Roman" w:hAnsi="Times New Roman" w:cs="Times New Roman"/>
          <w:sz w:val="24"/>
          <w:szCs w:val="24"/>
          <w:lang w:eastAsia="zh-TW"/>
        </w:rPr>
        <w:t>Meyer and Herscovitch, 2001</w:t>
      </w:r>
      <w:r w:rsidR="00033CCE" w:rsidRPr="00C50EDA">
        <w:rPr>
          <w:rFonts w:ascii="Times New Roman" w:eastAsia="Times New Roman" w:hAnsi="Times New Roman" w:cs="Times New Roman"/>
          <w:sz w:val="24"/>
          <w:szCs w:val="24"/>
          <w:lang w:eastAsia="zh-TW"/>
        </w:rPr>
        <w:t>; Neves and Caetano, 2009</w:t>
      </w:r>
      <w:r w:rsidR="00BD5653" w:rsidRPr="00C50EDA">
        <w:rPr>
          <w:rFonts w:ascii="Times New Roman" w:eastAsia="Times New Roman" w:hAnsi="Times New Roman" w:cs="Times New Roman"/>
          <w:sz w:val="24"/>
          <w:szCs w:val="24"/>
          <w:lang w:eastAsia="zh-TW"/>
        </w:rPr>
        <w:t>)</w:t>
      </w:r>
      <w:r w:rsidR="000352B0" w:rsidRPr="00C50EDA">
        <w:rPr>
          <w:rFonts w:ascii="Times New Roman" w:eastAsia="Times New Roman" w:hAnsi="Times New Roman" w:cs="Times New Roman"/>
          <w:sz w:val="24"/>
          <w:szCs w:val="24"/>
          <w:lang w:eastAsia="zh-TW"/>
        </w:rPr>
        <w:t xml:space="preserve">, such as </w:t>
      </w:r>
      <w:r w:rsidR="004E0735" w:rsidRPr="00C50EDA">
        <w:rPr>
          <w:rFonts w:ascii="Times New Roman" w:eastAsia="Times New Roman" w:hAnsi="Times New Roman" w:cs="Times New Roman"/>
          <w:sz w:val="24"/>
          <w:szCs w:val="24"/>
          <w:lang w:eastAsia="zh-TW"/>
        </w:rPr>
        <w:t>commitment</w:t>
      </w:r>
      <w:r w:rsidR="000F4E24" w:rsidRPr="00C50EDA">
        <w:rPr>
          <w:rFonts w:ascii="Times New Roman" w:eastAsia="Times New Roman" w:hAnsi="Times New Roman" w:cs="Times New Roman"/>
          <w:sz w:val="24"/>
          <w:szCs w:val="24"/>
          <w:lang w:eastAsia="zh-TW"/>
        </w:rPr>
        <w:t xml:space="preserve"> to</w:t>
      </w:r>
      <w:r w:rsidR="000352B0" w:rsidRPr="00C50EDA">
        <w:rPr>
          <w:rFonts w:ascii="Times New Roman" w:eastAsia="Times New Roman" w:hAnsi="Times New Roman" w:cs="Times New Roman"/>
          <w:sz w:val="24"/>
          <w:szCs w:val="24"/>
          <w:lang w:eastAsia="zh-TW"/>
        </w:rPr>
        <w:t xml:space="preserve"> </w:t>
      </w:r>
      <w:r w:rsidR="000F4E24" w:rsidRPr="00C50EDA">
        <w:rPr>
          <w:rFonts w:ascii="Times New Roman" w:eastAsia="Times New Roman" w:hAnsi="Times New Roman" w:cs="Times New Roman"/>
          <w:sz w:val="24"/>
          <w:szCs w:val="24"/>
          <w:lang w:eastAsia="zh-TW"/>
        </w:rPr>
        <w:t xml:space="preserve">team </w:t>
      </w:r>
      <w:r w:rsidR="000352B0" w:rsidRPr="00C50EDA">
        <w:rPr>
          <w:rFonts w:ascii="Times New Roman" w:eastAsia="Times New Roman" w:hAnsi="Times New Roman" w:cs="Times New Roman"/>
          <w:sz w:val="24"/>
          <w:szCs w:val="24"/>
          <w:lang w:eastAsia="zh-TW"/>
        </w:rPr>
        <w:t>(</w:t>
      </w:r>
      <w:r w:rsidR="00FC5470" w:rsidRPr="00C50EDA">
        <w:rPr>
          <w:rFonts w:ascii="Times New Roman" w:eastAsia="Times New Roman" w:hAnsi="Times New Roman" w:cs="Times New Roman"/>
          <w:sz w:val="24"/>
          <w:szCs w:val="24"/>
          <w:lang w:eastAsia="zh-TW"/>
        </w:rPr>
        <w:t xml:space="preserve">e.g. </w:t>
      </w:r>
      <w:r w:rsidR="007641F5" w:rsidRPr="00C50EDA">
        <w:rPr>
          <w:rFonts w:ascii="Times New Roman" w:eastAsia="Times New Roman" w:hAnsi="Times New Roman" w:cs="Times New Roman"/>
          <w:sz w:val="24"/>
          <w:szCs w:val="24"/>
          <w:lang w:eastAsia="zh-TW"/>
        </w:rPr>
        <w:t xml:space="preserve">Bishop et al., 2000; </w:t>
      </w:r>
      <w:r w:rsidR="00F225A3" w:rsidRPr="00C50EDA">
        <w:rPr>
          <w:rFonts w:ascii="Times New Roman" w:eastAsia="Times New Roman" w:hAnsi="Times New Roman" w:cs="Times New Roman"/>
          <w:sz w:val="24"/>
          <w:szCs w:val="24"/>
          <w:lang w:eastAsia="zh-TW"/>
        </w:rPr>
        <w:t>Neininger et al., 2010)</w:t>
      </w:r>
      <w:r w:rsidR="004E54F6" w:rsidRPr="00C50EDA">
        <w:rPr>
          <w:rFonts w:ascii="Times New Roman" w:eastAsia="Times New Roman" w:hAnsi="Times New Roman" w:cs="Times New Roman"/>
          <w:sz w:val="24"/>
          <w:szCs w:val="24"/>
          <w:lang w:eastAsia="zh-TW"/>
        </w:rPr>
        <w:t xml:space="preserve">, </w:t>
      </w:r>
      <w:r w:rsidR="000F4E24" w:rsidRPr="00C50EDA">
        <w:rPr>
          <w:rFonts w:ascii="Times New Roman" w:eastAsia="Times New Roman" w:hAnsi="Times New Roman" w:cs="Times New Roman"/>
          <w:sz w:val="24"/>
          <w:szCs w:val="24"/>
          <w:lang w:eastAsia="zh-TW"/>
        </w:rPr>
        <w:t>commitment to occupations</w:t>
      </w:r>
      <w:r w:rsidR="004E54F6" w:rsidRPr="00C50EDA">
        <w:rPr>
          <w:rFonts w:ascii="Times New Roman" w:eastAsia="Times New Roman" w:hAnsi="Times New Roman" w:cs="Times New Roman"/>
          <w:sz w:val="24"/>
          <w:szCs w:val="24"/>
          <w:lang w:eastAsia="zh-TW"/>
        </w:rPr>
        <w:t xml:space="preserve"> (e.g. </w:t>
      </w:r>
      <w:r w:rsidR="00BF0E46" w:rsidRPr="00C50EDA">
        <w:rPr>
          <w:rFonts w:ascii="Times New Roman" w:eastAsia="Times New Roman" w:hAnsi="Times New Roman" w:cs="Times New Roman"/>
          <w:sz w:val="24"/>
          <w:szCs w:val="24"/>
          <w:lang w:eastAsia="zh-TW"/>
        </w:rPr>
        <w:t>Lee et al., 2000</w:t>
      </w:r>
      <w:r w:rsidR="00CB0FC0" w:rsidRPr="00C50EDA">
        <w:rPr>
          <w:rFonts w:ascii="Times New Roman" w:eastAsia="Times New Roman" w:hAnsi="Times New Roman" w:cs="Times New Roman"/>
          <w:sz w:val="24"/>
          <w:szCs w:val="24"/>
          <w:lang w:eastAsia="zh-TW"/>
        </w:rPr>
        <w:t>; May et al., 2002</w:t>
      </w:r>
      <w:r w:rsidR="00BF0E46" w:rsidRPr="00C50EDA">
        <w:rPr>
          <w:rFonts w:ascii="Times New Roman" w:eastAsia="Times New Roman" w:hAnsi="Times New Roman" w:cs="Times New Roman"/>
          <w:sz w:val="24"/>
          <w:szCs w:val="24"/>
          <w:lang w:eastAsia="zh-TW"/>
        </w:rPr>
        <w:t>)</w:t>
      </w:r>
      <w:r w:rsidR="000F4E24" w:rsidRPr="00C50EDA">
        <w:rPr>
          <w:rFonts w:ascii="Times New Roman" w:eastAsia="Times New Roman" w:hAnsi="Times New Roman" w:cs="Times New Roman"/>
          <w:sz w:val="24"/>
          <w:szCs w:val="24"/>
          <w:lang w:eastAsia="zh-TW"/>
        </w:rPr>
        <w:t xml:space="preserve">, </w:t>
      </w:r>
      <w:r w:rsidR="004E0735" w:rsidRPr="00C50EDA">
        <w:rPr>
          <w:rFonts w:ascii="Times New Roman" w:eastAsia="Times New Roman" w:hAnsi="Times New Roman" w:cs="Times New Roman"/>
          <w:sz w:val="24"/>
          <w:szCs w:val="24"/>
          <w:lang w:eastAsia="zh-TW"/>
        </w:rPr>
        <w:t xml:space="preserve">commitment </w:t>
      </w:r>
      <w:r w:rsidR="000F4E24" w:rsidRPr="00C50EDA">
        <w:rPr>
          <w:rFonts w:ascii="Times New Roman" w:eastAsia="Times New Roman" w:hAnsi="Times New Roman" w:cs="Times New Roman"/>
          <w:sz w:val="24"/>
          <w:szCs w:val="24"/>
          <w:lang w:eastAsia="zh-TW"/>
        </w:rPr>
        <w:t xml:space="preserve">to goals </w:t>
      </w:r>
      <w:r w:rsidR="004E0735" w:rsidRPr="00C50EDA">
        <w:rPr>
          <w:rFonts w:ascii="Times New Roman" w:eastAsia="Times New Roman" w:hAnsi="Times New Roman" w:cs="Times New Roman"/>
          <w:sz w:val="24"/>
          <w:szCs w:val="24"/>
          <w:lang w:eastAsia="zh-TW"/>
        </w:rPr>
        <w:t xml:space="preserve">(e.g. </w:t>
      </w:r>
      <w:r w:rsidR="007133A4" w:rsidRPr="00C50EDA">
        <w:rPr>
          <w:rFonts w:ascii="Times New Roman" w:eastAsia="Times New Roman" w:hAnsi="Times New Roman" w:cs="Times New Roman"/>
          <w:sz w:val="24"/>
          <w:szCs w:val="24"/>
          <w:lang w:eastAsia="zh-TW"/>
        </w:rPr>
        <w:t>Kruglanski et al., 2011</w:t>
      </w:r>
      <w:r w:rsidR="00D06821" w:rsidRPr="00C50EDA">
        <w:rPr>
          <w:rFonts w:ascii="Times New Roman" w:eastAsia="Times New Roman" w:hAnsi="Times New Roman" w:cs="Times New Roman"/>
          <w:sz w:val="24"/>
          <w:szCs w:val="24"/>
          <w:lang w:eastAsia="zh-TW"/>
        </w:rPr>
        <w:t>; Klein et al., 1999</w:t>
      </w:r>
      <w:r w:rsidR="007133A4" w:rsidRPr="00C50EDA">
        <w:rPr>
          <w:rFonts w:ascii="Times New Roman" w:eastAsia="Times New Roman" w:hAnsi="Times New Roman" w:cs="Times New Roman"/>
          <w:sz w:val="24"/>
          <w:szCs w:val="24"/>
          <w:lang w:eastAsia="zh-TW"/>
        </w:rPr>
        <w:t>)</w:t>
      </w:r>
      <w:r w:rsidR="000F4E24" w:rsidRPr="00C50EDA">
        <w:rPr>
          <w:rFonts w:ascii="Times New Roman" w:eastAsia="Times New Roman" w:hAnsi="Times New Roman" w:cs="Times New Roman"/>
          <w:sz w:val="24"/>
          <w:szCs w:val="24"/>
          <w:lang w:eastAsia="zh-TW"/>
        </w:rPr>
        <w:t xml:space="preserve">, and commitment to change (eg. </w:t>
      </w:r>
      <w:r w:rsidR="000F4E24" w:rsidRPr="00C50EDA">
        <w:rPr>
          <w:rFonts w:ascii="Times New Roman" w:hAnsi="Times New Roman" w:cs="Times New Roman"/>
          <w:sz w:val="24"/>
          <w:szCs w:val="24"/>
        </w:rPr>
        <w:t xml:space="preserve">Hill et al., 2012; </w:t>
      </w:r>
      <w:r w:rsidR="000F4E24" w:rsidRPr="00C50EDA">
        <w:rPr>
          <w:rFonts w:ascii="Times New Roman" w:eastAsia="Times New Roman" w:hAnsi="Times New Roman" w:cs="Times New Roman"/>
          <w:sz w:val="24"/>
          <w:szCs w:val="24"/>
          <w:lang w:eastAsia="zh-TW"/>
        </w:rPr>
        <w:t>Neves and Caetano, 2009)</w:t>
      </w:r>
      <w:r w:rsidR="00BE220E" w:rsidRPr="00C50EDA">
        <w:rPr>
          <w:rFonts w:ascii="Times New Roman" w:eastAsia="Times New Roman" w:hAnsi="Times New Roman" w:cs="Times New Roman"/>
          <w:sz w:val="24"/>
          <w:szCs w:val="24"/>
          <w:lang w:eastAsia="zh-TW"/>
        </w:rPr>
        <w:t>.</w:t>
      </w:r>
      <w:r w:rsidR="008F7E89" w:rsidRPr="00C50EDA">
        <w:rPr>
          <w:rFonts w:ascii="Times New Roman" w:eastAsia="Times New Roman" w:hAnsi="Times New Roman" w:cs="Times New Roman"/>
          <w:sz w:val="24"/>
          <w:szCs w:val="24"/>
          <w:lang w:eastAsia="zh-TW"/>
        </w:rPr>
        <w:t xml:space="preserve"> </w:t>
      </w:r>
    </w:p>
    <w:p w:rsidR="00E6069A" w:rsidRPr="00C50EDA" w:rsidRDefault="00E6069A" w:rsidP="00A661B9">
      <w:pPr>
        <w:autoSpaceDE w:val="0"/>
        <w:autoSpaceDN w:val="0"/>
        <w:adjustRightInd w:val="0"/>
        <w:spacing w:after="0" w:line="480" w:lineRule="auto"/>
        <w:ind w:firstLine="360"/>
        <w:rPr>
          <w:rFonts w:ascii="Times New Roman" w:hAnsi="Times New Roman" w:cs="Times New Roman"/>
          <w:color w:val="FF0000"/>
          <w:sz w:val="24"/>
          <w:szCs w:val="24"/>
        </w:rPr>
      </w:pPr>
      <w:r w:rsidRPr="00C50EDA">
        <w:rPr>
          <w:rFonts w:ascii="Times New Roman" w:eastAsia="Times New Roman" w:hAnsi="Times New Roman" w:cs="Times New Roman"/>
          <w:sz w:val="24"/>
          <w:szCs w:val="24"/>
          <w:lang w:eastAsia="zh-TW"/>
        </w:rPr>
        <w:t xml:space="preserve">Commitment to change is defined as </w:t>
      </w:r>
      <w:r w:rsidR="00A661B9" w:rsidRPr="00C50EDA">
        <w:rPr>
          <w:rFonts w:ascii="Times New Roman" w:eastAsia="Times New Roman" w:hAnsi="Times New Roman" w:cs="Times New Roman"/>
          <w:sz w:val="24"/>
          <w:szCs w:val="24"/>
          <w:lang w:eastAsia="zh-TW"/>
        </w:rPr>
        <w:t>“</w:t>
      </w:r>
      <w:r w:rsidR="00A661B9" w:rsidRPr="00C50EDA">
        <w:rPr>
          <w:rFonts w:ascii="Times New Roman" w:eastAsia="TimesNewRomanPSMT" w:hAnsi="Times New Roman" w:cs="Times New Roman"/>
          <w:sz w:val="24"/>
          <w:szCs w:val="24"/>
          <w:lang w:eastAsia="zh-TW"/>
        </w:rPr>
        <w:t>the force (mind-set) that binds an individual to a course of action deemed necessary for the successful implementation of a change initiative” (Herscovitch &amp; Meyer, 2002).</w:t>
      </w:r>
      <w:r w:rsidR="00592542" w:rsidRPr="00C50EDA">
        <w:rPr>
          <w:rFonts w:ascii="Times New Roman" w:eastAsia="TimesNewRomanPSMT" w:hAnsi="Times New Roman" w:cs="Times New Roman"/>
          <w:sz w:val="24"/>
          <w:szCs w:val="24"/>
          <w:lang w:eastAsia="zh-TW"/>
        </w:rPr>
        <w:t xml:space="preserve"> </w:t>
      </w:r>
      <w:r w:rsidR="003306AF" w:rsidRPr="00C50EDA">
        <w:rPr>
          <w:rFonts w:ascii="Times New Roman" w:eastAsia="TimesNewRomanPSMT" w:hAnsi="Times New Roman" w:cs="Times New Roman"/>
          <w:sz w:val="24"/>
          <w:szCs w:val="24"/>
          <w:lang w:eastAsia="zh-TW"/>
        </w:rPr>
        <w:t xml:space="preserve">Compared to other forms of commitment </w:t>
      </w:r>
      <w:r w:rsidR="00705307">
        <w:rPr>
          <w:rFonts w:ascii="Times New Roman" w:eastAsia="TimesNewRomanPSMT" w:hAnsi="Times New Roman" w:cs="Times New Roman"/>
          <w:sz w:val="24"/>
          <w:szCs w:val="24"/>
          <w:lang w:eastAsia="zh-TW"/>
        </w:rPr>
        <w:t>that</w:t>
      </w:r>
      <w:r w:rsidR="00705307" w:rsidRPr="00C50EDA">
        <w:rPr>
          <w:rFonts w:ascii="Times New Roman" w:eastAsia="TimesNewRomanPSMT" w:hAnsi="Times New Roman" w:cs="Times New Roman"/>
          <w:sz w:val="24"/>
          <w:szCs w:val="24"/>
          <w:lang w:eastAsia="zh-TW"/>
        </w:rPr>
        <w:t xml:space="preserve"> </w:t>
      </w:r>
      <w:r w:rsidR="003306AF" w:rsidRPr="00C50EDA">
        <w:rPr>
          <w:rFonts w:ascii="Times New Roman" w:eastAsia="TimesNewRomanPSMT" w:hAnsi="Times New Roman" w:cs="Times New Roman"/>
          <w:sz w:val="24"/>
          <w:szCs w:val="24"/>
          <w:lang w:eastAsia="zh-TW"/>
        </w:rPr>
        <w:t>measure attitudinal commitment</w:t>
      </w:r>
      <w:r w:rsidR="002F0BCC" w:rsidRPr="00C50EDA">
        <w:rPr>
          <w:rFonts w:ascii="Times New Roman" w:eastAsia="TimesNewRomanPSMT" w:hAnsi="Times New Roman" w:cs="Times New Roman"/>
          <w:sz w:val="24"/>
          <w:szCs w:val="24"/>
          <w:lang w:eastAsia="zh-TW"/>
        </w:rPr>
        <w:t xml:space="preserve">, </w:t>
      </w:r>
      <w:r w:rsidR="00592542" w:rsidRPr="00C50EDA">
        <w:rPr>
          <w:rFonts w:ascii="Times New Roman" w:eastAsia="TimesNewRomanPSMT" w:hAnsi="Times New Roman" w:cs="Times New Roman"/>
          <w:sz w:val="24"/>
          <w:szCs w:val="24"/>
          <w:lang w:eastAsia="zh-TW"/>
        </w:rPr>
        <w:t xml:space="preserve">commitment to change </w:t>
      </w:r>
      <w:r w:rsidR="007D66FF" w:rsidRPr="00C50EDA">
        <w:rPr>
          <w:rFonts w:ascii="Times New Roman" w:eastAsia="TimesNewRomanPSMT" w:hAnsi="Times New Roman" w:cs="Times New Roman"/>
          <w:sz w:val="24"/>
          <w:szCs w:val="24"/>
          <w:lang w:eastAsia="zh-TW"/>
        </w:rPr>
        <w:t>is an “action commitment” (Jaros, 2010)</w:t>
      </w:r>
      <w:r w:rsidR="004115E0" w:rsidRPr="00C50EDA">
        <w:rPr>
          <w:rFonts w:ascii="Times New Roman" w:eastAsia="TimesNewRomanPSMT" w:hAnsi="Times New Roman" w:cs="Times New Roman"/>
          <w:sz w:val="24"/>
          <w:szCs w:val="24"/>
          <w:lang w:eastAsia="zh-TW"/>
        </w:rPr>
        <w:t>,</w:t>
      </w:r>
      <w:r w:rsidR="007D66FF" w:rsidRPr="00C50EDA">
        <w:rPr>
          <w:rFonts w:ascii="Times New Roman" w:eastAsia="TimesNewRomanPSMT" w:hAnsi="Times New Roman" w:cs="Times New Roman"/>
          <w:sz w:val="24"/>
          <w:szCs w:val="24"/>
          <w:lang w:eastAsia="zh-TW"/>
        </w:rPr>
        <w:t xml:space="preserve"> which requires employees’ willingness to support and engage in change related behaviors (</w:t>
      </w:r>
      <w:r w:rsidR="003306AF" w:rsidRPr="00C50EDA">
        <w:rPr>
          <w:rFonts w:ascii="Times New Roman" w:eastAsia="Times New Roman" w:hAnsi="Times New Roman" w:cs="Times New Roman"/>
          <w:sz w:val="24"/>
          <w:szCs w:val="24"/>
          <w:lang w:eastAsia="zh-TW"/>
        </w:rPr>
        <w:t xml:space="preserve">Herold et al., 2007; </w:t>
      </w:r>
      <w:r w:rsidR="003306AF" w:rsidRPr="00C50EDA">
        <w:rPr>
          <w:rFonts w:ascii="Times New Roman" w:eastAsia="Times New Roman" w:hAnsi="Times New Roman" w:cs="Times New Roman"/>
          <w:sz w:val="24"/>
          <w:szCs w:val="24"/>
          <w:lang w:eastAsia="zh-TW"/>
        </w:rPr>
        <w:lastRenderedPageBreak/>
        <w:t>Herold et al., 2008</w:t>
      </w:r>
      <w:r w:rsidR="007D66FF" w:rsidRPr="00C50EDA">
        <w:rPr>
          <w:rFonts w:ascii="Times New Roman" w:eastAsia="TimesNewRomanPSMT" w:hAnsi="Times New Roman" w:cs="Times New Roman"/>
          <w:sz w:val="24"/>
          <w:szCs w:val="24"/>
          <w:lang w:eastAsia="zh-TW"/>
        </w:rPr>
        <w:t xml:space="preserve">). </w:t>
      </w:r>
      <w:r w:rsidR="003306AF" w:rsidRPr="000A060E">
        <w:rPr>
          <w:rFonts w:ascii="Times New Roman" w:eastAsia="TimesNewRomanPSMT" w:hAnsi="Times New Roman" w:cs="Times New Roman"/>
          <w:sz w:val="24"/>
          <w:szCs w:val="24"/>
          <w:lang w:eastAsia="zh-TW"/>
        </w:rPr>
        <w:t xml:space="preserve">It is a dynamic process </w:t>
      </w:r>
      <w:r w:rsidR="000A060E">
        <w:rPr>
          <w:rFonts w:ascii="Times New Roman" w:eastAsia="TimesNewRomanPSMT" w:hAnsi="Times New Roman" w:cs="Times New Roman"/>
          <w:sz w:val="24"/>
          <w:szCs w:val="24"/>
          <w:lang w:eastAsia="zh-TW"/>
        </w:rPr>
        <w:t>which</w:t>
      </w:r>
      <w:r w:rsidR="003306AF" w:rsidRPr="000A060E">
        <w:rPr>
          <w:rFonts w:ascii="Times New Roman" w:eastAsia="TimesNewRomanPSMT" w:hAnsi="Times New Roman" w:cs="Times New Roman"/>
          <w:sz w:val="24"/>
          <w:szCs w:val="24"/>
          <w:lang w:eastAsia="zh-TW"/>
        </w:rPr>
        <w:t xml:space="preserve"> goes beyond a positive attitude</w:t>
      </w:r>
      <w:r w:rsidR="00C56554">
        <w:rPr>
          <w:rFonts w:ascii="Times New Roman" w:eastAsia="TimesNewRomanPSMT" w:hAnsi="Times New Roman" w:cs="Times New Roman"/>
          <w:sz w:val="24"/>
          <w:szCs w:val="24"/>
          <w:lang w:eastAsia="zh-TW"/>
        </w:rPr>
        <w:t>. I</w:t>
      </w:r>
      <w:r w:rsidR="000A060E">
        <w:rPr>
          <w:rFonts w:ascii="Times New Roman" w:eastAsia="TimesNewRomanPSMT" w:hAnsi="Times New Roman" w:cs="Times New Roman"/>
          <w:sz w:val="24"/>
          <w:szCs w:val="24"/>
          <w:lang w:eastAsia="zh-TW"/>
        </w:rPr>
        <w:t xml:space="preserve">n addition, </w:t>
      </w:r>
      <w:r w:rsidR="003306AF" w:rsidRPr="000A060E">
        <w:rPr>
          <w:rFonts w:ascii="Times New Roman" w:eastAsia="TimesNewRomanPSMT" w:hAnsi="Times New Roman" w:cs="Times New Roman"/>
          <w:sz w:val="24"/>
          <w:szCs w:val="24"/>
          <w:lang w:eastAsia="zh-TW"/>
        </w:rPr>
        <w:t xml:space="preserve">employees need to develop </w:t>
      </w:r>
      <w:r w:rsidR="000A060E" w:rsidRPr="000A060E">
        <w:rPr>
          <w:rFonts w:ascii="Times New Roman" w:eastAsia="TimesNewRomanPSMT" w:hAnsi="Times New Roman" w:cs="Times New Roman"/>
          <w:sz w:val="24"/>
          <w:szCs w:val="24"/>
          <w:lang w:eastAsia="zh-TW"/>
        </w:rPr>
        <w:t xml:space="preserve">psychological </w:t>
      </w:r>
      <w:r w:rsidR="003306AF" w:rsidRPr="000A060E">
        <w:rPr>
          <w:rFonts w:ascii="Times New Roman" w:eastAsia="TimesNewRomanPSMT" w:hAnsi="Times New Roman" w:cs="Times New Roman"/>
          <w:sz w:val="24"/>
          <w:szCs w:val="24"/>
          <w:lang w:eastAsia="zh-TW"/>
        </w:rPr>
        <w:t>at</w:t>
      </w:r>
      <w:r w:rsidR="000A060E" w:rsidRPr="000A060E">
        <w:rPr>
          <w:rFonts w:ascii="Times New Roman" w:eastAsia="TimesNewRomanPSMT" w:hAnsi="Times New Roman" w:cs="Times New Roman"/>
          <w:sz w:val="24"/>
          <w:szCs w:val="24"/>
          <w:lang w:eastAsia="zh-TW"/>
        </w:rPr>
        <w:t>tachment to the change</w:t>
      </w:r>
      <w:r w:rsidR="000A060E">
        <w:rPr>
          <w:rFonts w:ascii="Times New Roman" w:eastAsia="TimesNewRomanPSMT" w:hAnsi="Times New Roman" w:cs="Times New Roman"/>
          <w:sz w:val="24"/>
          <w:szCs w:val="24"/>
          <w:lang w:eastAsia="zh-TW"/>
        </w:rPr>
        <w:t xml:space="preserve"> and </w:t>
      </w:r>
      <w:r w:rsidR="00C56554">
        <w:rPr>
          <w:rFonts w:ascii="Times New Roman" w:eastAsia="TimesNewRomanPSMT" w:hAnsi="Times New Roman" w:cs="Times New Roman"/>
          <w:sz w:val="24"/>
          <w:szCs w:val="24"/>
          <w:lang w:eastAsia="zh-TW"/>
        </w:rPr>
        <w:t xml:space="preserve">be </w:t>
      </w:r>
      <w:r w:rsidR="000A060E">
        <w:rPr>
          <w:rFonts w:ascii="Times New Roman" w:eastAsia="TimesNewRomanPSMT" w:hAnsi="Times New Roman" w:cs="Times New Roman"/>
          <w:sz w:val="24"/>
          <w:szCs w:val="24"/>
          <w:lang w:eastAsia="zh-TW"/>
        </w:rPr>
        <w:t>willing to take actions to ensure successful implementation</w:t>
      </w:r>
      <w:r w:rsidR="003306AF" w:rsidRPr="000A060E">
        <w:rPr>
          <w:rFonts w:ascii="Times New Roman" w:eastAsia="TimesNewRomanPSMT" w:hAnsi="Times New Roman" w:cs="Times New Roman"/>
          <w:sz w:val="24"/>
          <w:szCs w:val="24"/>
          <w:lang w:eastAsia="zh-TW"/>
        </w:rPr>
        <w:t xml:space="preserve"> (</w:t>
      </w:r>
      <w:r w:rsidR="003306AF" w:rsidRPr="00C50EDA">
        <w:rPr>
          <w:rFonts w:ascii="Times New Roman" w:eastAsia="Times New Roman" w:hAnsi="Times New Roman" w:cs="Times New Roman"/>
          <w:sz w:val="24"/>
          <w:szCs w:val="24"/>
          <w:lang w:eastAsia="zh-TW"/>
        </w:rPr>
        <w:t>Herold et al., 2007; Herold et al., 2008)</w:t>
      </w:r>
      <w:r w:rsidR="000A060E">
        <w:rPr>
          <w:rFonts w:ascii="Times New Roman" w:eastAsia="Times New Roman" w:hAnsi="Times New Roman" w:cs="Times New Roman"/>
          <w:sz w:val="24"/>
          <w:szCs w:val="24"/>
          <w:lang w:eastAsia="zh-TW"/>
        </w:rPr>
        <w:t>. As a result, employee commitment to change is associated with employee support for change (Hill et al., 2012).</w:t>
      </w:r>
    </w:p>
    <w:p w:rsidR="00314F1B" w:rsidRPr="00C50EDA" w:rsidRDefault="00314F1B" w:rsidP="00314F1B">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 xml:space="preserve">Social </w:t>
      </w:r>
      <w:r w:rsidR="00996574" w:rsidRPr="00C50EDA">
        <w:rPr>
          <w:rFonts w:ascii="Times New Roman" w:hAnsi="Times New Roman" w:cs="Times New Roman"/>
          <w:b/>
          <w:sz w:val="24"/>
          <w:szCs w:val="24"/>
        </w:rPr>
        <w:t>Learning T</w:t>
      </w:r>
      <w:r w:rsidRPr="00C50EDA">
        <w:rPr>
          <w:rFonts w:ascii="Times New Roman" w:hAnsi="Times New Roman" w:cs="Times New Roman"/>
          <w:b/>
          <w:sz w:val="24"/>
          <w:szCs w:val="24"/>
        </w:rPr>
        <w:t>heory</w:t>
      </w:r>
    </w:p>
    <w:p w:rsidR="00211A5B" w:rsidRPr="00C50EDA" w:rsidRDefault="00314F1B" w:rsidP="00314F1B">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Social learning theory posits that individuals can learn </w:t>
      </w:r>
      <w:r w:rsidR="005924F7" w:rsidRPr="00C50EDA">
        <w:rPr>
          <w:rFonts w:ascii="Times New Roman" w:hAnsi="Times New Roman" w:cs="Times New Roman"/>
          <w:sz w:val="24"/>
          <w:szCs w:val="24"/>
        </w:rPr>
        <w:t xml:space="preserve">not only </w:t>
      </w:r>
      <w:r w:rsidRPr="00C50EDA">
        <w:rPr>
          <w:rFonts w:ascii="Times New Roman" w:hAnsi="Times New Roman" w:cs="Times New Roman"/>
          <w:sz w:val="24"/>
          <w:szCs w:val="24"/>
        </w:rPr>
        <w:t xml:space="preserve">from </w:t>
      </w:r>
      <w:r w:rsidR="00DF3749" w:rsidRPr="00C50EDA">
        <w:rPr>
          <w:rFonts w:ascii="Times New Roman" w:hAnsi="Times New Roman" w:cs="Times New Roman"/>
          <w:sz w:val="24"/>
          <w:szCs w:val="24"/>
        </w:rPr>
        <w:t>direct experience</w:t>
      </w:r>
      <w:r w:rsidR="005924F7" w:rsidRPr="00C50EDA">
        <w:rPr>
          <w:rFonts w:ascii="Times New Roman" w:hAnsi="Times New Roman" w:cs="Times New Roman"/>
          <w:sz w:val="24"/>
          <w:szCs w:val="24"/>
        </w:rPr>
        <w:t>, but also from</w:t>
      </w:r>
      <w:r w:rsidR="00DF3749" w:rsidRPr="00C50EDA">
        <w:rPr>
          <w:rFonts w:ascii="Times New Roman" w:hAnsi="Times New Roman" w:cs="Times New Roman"/>
          <w:sz w:val="24"/>
          <w:szCs w:val="24"/>
        </w:rPr>
        <w:t xml:space="preserve"> </w:t>
      </w:r>
      <w:r w:rsidRPr="00C50EDA">
        <w:rPr>
          <w:rFonts w:ascii="Times New Roman" w:hAnsi="Times New Roman" w:cs="Times New Roman"/>
          <w:sz w:val="24"/>
          <w:szCs w:val="24"/>
        </w:rPr>
        <w:t xml:space="preserve">observing others. By observation, individuals form an idea of how a behavior is performed and </w:t>
      </w:r>
      <w:r w:rsidR="0033423B" w:rsidRPr="00C50EDA">
        <w:rPr>
          <w:rFonts w:ascii="Times New Roman" w:hAnsi="Times New Roman" w:cs="Times New Roman"/>
          <w:sz w:val="24"/>
          <w:szCs w:val="24"/>
        </w:rPr>
        <w:t xml:space="preserve">are expected to </w:t>
      </w:r>
      <w:r w:rsidRPr="00C50EDA">
        <w:rPr>
          <w:rFonts w:ascii="Times New Roman" w:hAnsi="Times New Roman" w:cs="Times New Roman"/>
          <w:sz w:val="24"/>
          <w:szCs w:val="24"/>
        </w:rPr>
        <w:t xml:space="preserve">perform the same behavior </w:t>
      </w:r>
      <w:r w:rsidR="004E3C22">
        <w:rPr>
          <w:rFonts w:ascii="Times New Roman" w:hAnsi="Times New Roman" w:cs="Times New Roman"/>
          <w:sz w:val="24"/>
          <w:szCs w:val="24"/>
        </w:rPr>
        <w:t>o</w:t>
      </w:r>
      <w:r w:rsidRPr="00C50EDA">
        <w:rPr>
          <w:rFonts w:ascii="Times New Roman" w:hAnsi="Times New Roman" w:cs="Times New Roman"/>
          <w:sz w:val="24"/>
          <w:szCs w:val="24"/>
        </w:rPr>
        <w:t xml:space="preserve">n a later occasion (Bandura, 1977). </w:t>
      </w:r>
      <w:r w:rsidR="00E91B19" w:rsidRPr="00C50EDA">
        <w:rPr>
          <w:rFonts w:ascii="Times New Roman" w:hAnsi="Times New Roman" w:cs="Times New Roman"/>
          <w:sz w:val="24"/>
          <w:szCs w:val="24"/>
        </w:rPr>
        <w:t>In other words, s</w:t>
      </w:r>
      <w:r w:rsidRPr="00C50EDA">
        <w:rPr>
          <w:rFonts w:ascii="Times New Roman" w:hAnsi="Times New Roman" w:cs="Times New Roman"/>
          <w:sz w:val="24"/>
          <w:szCs w:val="24"/>
        </w:rPr>
        <w:t>ocial learning theory</w:t>
      </w:r>
      <w:r w:rsidR="00E91B19" w:rsidRPr="00C50EDA">
        <w:rPr>
          <w:rFonts w:ascii="Times New Roman" w:hAnsi="Times New Roman" w:cs="Times New Roman"/>
          <w:sz w:val="24"/>
          <w:szCs w:val="24"/>
        </w:rPr>
        <w:t xml:space="preserve"> posits that individuals learn </w:t>
      </w:r>
      <w:r w:rsidR="00211A5B" w:rsidRPr="00C50EDA">
        <w:rPr>
          <w:rFonts w:ascii="Times New Roman" w:hAnsi="Times New Roman" w:cs="Times New Roman"/>
          <w:sz w:val="24"/>
          <w:szCs w:val="24"/>
        </w:rPr>
        <w:t>through</w:t>
      </w:r>
      <w:r w:rsidR="00E91B19" w:rsidRPr="00C50EDA">
        <w:rPr>
          <w:rFonts w:ascii="Times New Roman" w:hAnsi="Times New Roman" w:cs="Times New Roman"/>
          <w:sz w:val="24"/>
          <w:szCs w:val="24"/>
        </w:rPr>
        <w:t xml:space="preserve"> modeling</w:t>
      </w:r>
      <w:r w:rsidRPr="00C50EDA">
        <w:rPr>
          <w:rFonts w:ascii="Times New Roman" w:hAnsi="Times New Roman" w:cs="Times New Roman"/>
          <w:sz w:val="24"/>
          <w:szCs w:val="24"/>
        </w:rPr>
        <w:t xml:space="preserve">, </w:t>
      </w:r>
      <w:r w:rsidR="0032775F" w:rsidRPr="00C50EDA">
        <w:rPr>
          <w:rFonts w:ascii="Times New Roman" w:hAnsi="Times New Roman" w:cs="Times New Roman"/>
          <w:sz w:val="24"/>
          <w:szCs w:val="24"/>
        </w:rPr>
        <w:t>which is comp</w:t>
      </w:r>
      <w:r w:rsidR="0088524E" w:rsidRPr="00C50EDA">
        <w:rPr>
          <w:rFonts w:ascii="Times New Roman" w:hAnsi="Times New Roman" w:cs="Times New Roman"/>
          <w:sz w:val="24"/>
          <w:szCs w:val="24"/>
        </w:rPr>
        <w:t>ri</w:t>
      </w:r>
      <w:r w:rsidR="0032775F" w:rsidRPr="00C50EDA">
        <w:rPr>
          <w:rFonts w:ascii="Times New Roman" w:hAnsi="Times New Roman" w:cs="Times New Roman"/>
          <w:sz w:val="24"/>
          <w:szCs w:val="24"/>
        </w:rPr>
        <w:t>sed of</w:t>
      </w:r>
      <w:r w:rsidRPr="00C50EDA">
        <w:rPr>
          <w:rFonts w:ascii="Times New Roman" w:hAnsi="Times New Roman" w:cs="Times New Roman"/>
          <w:sz w:val="24"/>
          <w:szCs w:val="24"/>
        </w:rPr>
        <w:t xml:space="preserve"> </w:t>
      </w:r>
      <w:r w:rsidR="0088524E" w:rsidRPr="00C50EDA">
        <w:rPr>
          <w:rFonts w:ascii="Times New Roman" w:hAnsi="Times New Roman" w:cs="Times New Roman"/>
          <w:sz w:val="24"/>
          <w:szCs w:val="24"/>
        </w:rPr>
        <w:t xml:space="preserve">four interrelated </w:t>
      </w:r>
      <w:r w:rsidRPr="00C50EDA">
        <w:rPr>
          <w:rFonts w:ascii="Times New Roman" w:hAnsi="Times New Roman" w:cs="Times New Roman"/>
          <w:sz w:val="24"/>
          <w:szCs w:val="24"/>
        </w:rPr>
        <w:t>processes</w:t>
      </w:r>
      <w:r w:rsidR="00D17B87" w:rsidRPr="00C50EDA">
        <w:rPr>
          <w:rFonts w:ascii="Times New Roman" w:hAnsi="Times New Roman" w:cs="Times New Roman"/>
          <w:sz w:val="24"/>
          <w:szCs w:val="24"/>
        </w:rPr>
        <w:t xml:space="preserve"> including attending </w:t>
      </w:r>
      <w:r w:rsidR="00F72F99" w:rsidRPr="00C50EDA">
        <w:rPr>
          <w:rFonts w:ascii="Times New Roman" w:hAnsi="Times New Roman" w:cs="Times New Roman"/>
          <w:sz w:val="24"/>
          <w:szCs w:val="24"/>
        </w:rPr>
        <w:t xml:space="preserve">to </w:t>
      </w:r>
      <w:r w:rsidR="00D17B87" w:rsidRPr="00C50EDA">
        <w:rPr>
          <w:rFonts w:ascii="Times New Roman" w:hAnsi="Times New Roman" w:cs="Times New Roman"/>
          <w:sz w:val="24"/>
          <w:szCs w:val="24"/>
        </w:rPr>
        <w:t xml:space="preserve">an individual, </w:t>
      </w:r>
      <w:r w:rsidR="00F72F99" w:rsidRPr="00C50EDA">
        <w:rPr>
          <w:rFonts w:ascii="Times New Roman" w:hAnsi="Times New Roman" w:cs="Times New Roman"/>
          <w:sz w:val="24"/>
          <w:szCs w:val="24"/>
        </w:rPr>
        <w:t>memorizing</w:t>
      </w:r>
      <w:r w:rsidR="00D17B87" w:rsidRPr="00C50EDA">
        <w:rPr>
          <w:rFonts w:ascii="Times New Roman" w:hAnsi="Times New Roman" w:cs="Times New Roman"/>
          <w:sz w:val="24"/>
          <w:szCs w:val="24"/>
        </w:rPr>
        <w:t xml:space="preserve"> what and how that individual behaves, </w:t>
      </w:r>
      <w:r w:rsidR="00F72F99" w:rsidRPr="00C50EDA">
        <w:rPr>
          <w:rFonts w:ascii="Times New Roman" w:hAnsi="Times New Roman" w:cs="Times New Roman"/>
          <w:sz w:val="24"/>
          <w:szCs w:val="24"/>
        </w:rPr>
        <w:t>organizing the memory</w:t>
      </w:r>
      <w:r w:rsidR="0088524E" w:rsidRPr="00C50EDA">
        <w:rPr>
          <w:rFonts w:ascii="Times New Roman" w:hAnsi="Times New Roman" w:cs="Times New Roman"/>
          <w:sz w:val="24"/>
          <w:szCs w:val="24"/>
        </w:rPr>
        <w:t xml:space="preserve"> of observation</w:t>
      </w:r>
      <w:r w:rsidR="00F72F99" w:rsidRPr="00C50EDA">
        <w:rPr>
          <w:rFonts w:ascii="Times New Roman" w:hAnsi="Times New Roman" w:cs="Times New Roman"/>
          <w:sz w:val="24"/>
          <w:szCs w:val="24"/>
        </w:rPr>
        <w:t xml:space="preserve">, </w:t>
      </w:r>
      <w:r w:rsidR="00D17B87" w:rsidRPr="00C50EDA">
        <w:rPr>
          <w:rFonts w:ascii="Times New Roman" w:hAnsi="Times New Roman" w:cs="Times New Roman"/>
          <w:sz w:val="24"/>
          <w:szCs w:val="24"/>
        </w:rPr>
        <w:t xml:space="preserve">and </w:t>
      </w:r>
      <w:r w:rsidR="00F72F99" w:rsidRPr="00C50EDA">
        <w:rPr>
          <w:rFonts w:ascii="Times New Roman" w:hAnsi="Times New Roman" w:cs="Times New Roman"/>
          <w:sz w:val="24"/>
          <w:szCs w:val="24"/>
        </w:rPr>
        <w:t xml:space="preserve">performing the behavior if </w:t>
      </w:r>
      <w:r w:rsidR="00D17B87" w:rsidRPr="00C50EDA">
        <w:rPr>
          <w:rFonts w:ascii="Times New Roman" w:hAnsi="Times New Roman" w:cs="Times New Roman"/>
          <w:sz w:val="24"/>
          <w:szCs w:val="24"/>
        </w:rPr>
        <w:t xml:space="preserve">the consequences </w:t>
      </w:r>
      <w:r w:rsidR="00F72F99" w:rsidRPr="00C50EDA">
        <w:rPr>
          <w:rFonts w:ascii="Times New Roman" w:hAnsi="Times New Roman" w:cs="Times New Roman"/>
          <w:sz w:val="24"/>
          <w:szCs w:val="24"/>
        </w:rPr>
        <w:t>deemed favorable</w:t>
      </w:r>
      <w:r w:rsidR="00D17B87" w:rsidRPr="00C50EDA">
        <w:rPr>
          <w:rFonts w:ascii="Times New Roman" w:hAnsi="Times New Roman" w:cs="Times New Roman"/>
          <w:sz w:val="24"/>
          <w:szCs w:val="24"/>
        </w:rPr>
        <w:t xml:space="preserve"> </w:t>
      </w:r>
      <w:r w:rsidR="008A0A6B" w:rsidRPr="00C50EDA">
        <w:rPr>
          <w:rFonts w:ascii="Times New Roman" w:hAnsi="Times New Roman" w:cs="Times New Roman"/>
          <w:sz w:val="24"/>
          <w:szCs w:val="24"/>
        </w:rPr>
        <w:t>(Bandura, 1977)</w:t>
      </w:r>
      <w:r w:rsidR="008338F5" w:rsidRPr="00C50EDA">
        <w:rPr>
          <w:rFonts w:ascii="Times New Roman" w:hAnsi="Times New Roman" w:cs="Times New Roman"/>
          <w:sz w:val="24"/>
          <w:szCs w:val="24"/>
        </w:rPr>
        <w:t>.</w:t>
      </w:r>
      <w:r w:rsidR="00F72F99" w:rsidRPr="00C50EDA">
        <w:rPr>
          <w:rFonts w:ascii="Times New Roman" w:hAnsi="Times New Roman" w:cs="Times New Roman"/>
          <w:sz w:val="24"/>
          <w:szCs w:val="24"/>
        </w:rPr>
        <w:t xml:space="preserve"> </w:t>
      </w:r>
      <w:r w:rsidR="00211A5B" w:rsidRPr="00C50EDA">
        <w:rPr>
          <w:rFonts w:ascii="Times New Roman" w:hAnsi="Times New Roman" w:cs="Times New Roman"/>
          <w:sz w:val="24"/>
          <w:szCs w:val="24"/>
        </w:rPr>
        <w:t xml:space="preserve">According to social learning theory, </w:t>
      </w:r>
      <w:r w:rsidR="007F48A7" w:rsidRPr="00C50EDA">
        <w:rPr>
          <w:rFonts w:ascii="Times New Roman" w:hAnsi="Times New Roman" w:cs="Times New Roman"/>
          <w:sz w:val="24"/>
          <w:szCs w:val="24"/>
        </w:rPr>
        <w:t>i</w:t>
      </w:r>
      <w:r w:rsidR="00211A5B" w:rsidRPr="00C50EDA">
        <w:rPr>
          <w:rFonts w:ascii="Times New Roman" w:hAnsi="Times New Roman" w:cs="Times New Roman"/>
          <w:sz w:val="24"/>
          <w:szCs w:val="24"/>
        </w:rPr>
        <w:t xml:space="preserve">ndividuals tend to attend to those whom they regarded as important </w:t>
      </w:r>
      <w:r w:rsidR="00DC3138" w:rsidRPr="00C50EDA">
        <w:rPr>
          <w:rFonts w:ascii="Times New Roman" w:hAnsi="Times New Roman" w:cs="Times New Roman"/>
          <w:sz w:val="24"/>
          <w:szCs w:val="24"/>
        </w:rPr>
        <w:t>and interact regularly. Therefore, in a work setting, it is very likely that an employee would view their direct manager as well as their team as their referents.</w:t>
      </w:r>
    </w:p>
    <w:p w:rsidR="00211A5B" w:rsidRPr="00C50EDA" w:rsidRDefault="00741F3B" w:rsidP="00741F3B">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Manager Attitude and Commitment to Change</w:t>
      </w:r>
    </w:p>
    <w:p w:rsidR="00E171B9" w:rsidRPr="00C50EDA" w:rsidRDefault="00206BE9" w:rsidP="00741F3B">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M</w:t>
      </w:r>
      <w:r w:rsidR="0088731D" w:rsidRPr="00C50EDA">
        <w:rPr>
          <w:rFonts w:ascii="Times New Roman" w:hAnsi="Times New Roman" w:cs="Times New Roman"/>
          <w:sz w:val="24"/>
          <w:szCs w:val="24"/>
        </w:rPr>
        <w:t xml:space="preserve">anagers are always seen as an authoritative figure, who can decide the outcomes </w:t>
      </w:r>
      <w:r w:rsidR="004E3C22">
        <w:rPr>
          <w:rFonts w:ascii="Times New Roman" w:hAnsi="Times New Roman" w:cs="Times New Roman"/>
          <w:sz w:val="24"/>
          <w:szCs w:val="24"/>
        </w:rPr>
        <w:t>for</w:t>
      </w:r>
      <w:r w:rsidR="004E3C22" w:rsidRPr="00C50EDA">
        <w:rPr>
          <w:rFonts w:ascii="Times New Roman" w:hAnsi="Times New Roman" w:cs="Times New Roman"/>
          <w:sz w:val="24"/>
          <w:szCs w:val="24"/>
        </w:rPr>
        <w:t xml:space="preserve"> </w:t>
      </w:r>
      <w:r w:rsidR="0088731D" w:rsidRPr="00C50EDA">
        <w:rPr>
          <w:rFonts w:ascii="Times New Roman" w:hAnsi="Times New Roman" w:cs="Times New Roman"/>
          <w:sz w:val="24"/>
          <w:szCs w:val="24"/>
        </w:rPr>
        <w:t>employees, such as rewards or punishments (Brown et al., 2005; Duff et al., 201</w:t>
      </w:r>
      <w:r w:rsidRPr="00C50EDA">
        <w:rPr>
          <w:rFonts w:ascii="Times New Roman" w:hAnsi="Times New Roman" w:cs="Times New Roman"/>
          <w:sz w:val="24"/>
          <w:szCs w:val="24"/>
        </w:rPr>
        <w:t>5</w:t>
      </w:r>
      <w:r w:rsidR="0088731D" w:rsidRPr="00C50EDA">
        <w:rPr>
          <w:rFonts w:ascii="Times New Roman" w:hAnsi="Times New Roman" w:cs="Times New Roman"/>
          <w:sz w:val="24"/>
          <w:szCs w:val="24"/>
        </w:rPr>
        <w:t>)</w:t>
      </w:r>
      <w:r w:rsidR="006E0C69" w:rsidRPr="00C50EDA">
        <w:rPr>
          <w:rFonts w:ascii="Times New Roman" w:hAnsi="Times New Roman" w:cs="Times New Roman"/>
          <w:sz w:val="24"/>
          <w:szCs w:val="24"/>
        </w:rPr>
        <w:t xml:space="preserve">. Therefore, it is reasonable that employees will look at managers as their role models who demonstrate appropriate attitude and behaviors. </w:t>
      </w:r>
      <w:r w:rsidR="00E171B9" w:rsidRPr="00C50EDA">
        <w:rPr>
          <w:rFonts w:ascii="Times New Roman" w:hAnsi="Times New Roman" w:cs="Times New Roman"/>
          <w:sz w:val="24"/>
          <w:szCs w:val="24"/>
        </w:rPr>
        <w:t xml:space="preserve">Previous research has confirmed that </w:t>
      </w:r>
      <w:r w:rsidR="006D1F49" w:rsidRPr="00C50EDA">
        <w:rPr>
          <w:rFonts w:ascii="Times New Roman" w:hAnsi="Times New Roman" w:cs="Times New Roman"/>
          <w:sz w:val="24"/>
          <w:szCs w:val="24"/>
        </w:rPr>
        <w:t xml:space="preserve">managers influence employees’ ethical behavior (e.g. Brown et al., 2005; </w:t>
      </w:r>
      <w:r w:rsidR="006D1F49" w:rsidRPr="00C50EDA">
        <w:rPr>
          <w:rFonts w:ascii="Times New Roman" w:eastAsia="Times New Roman" w:hAnsi="Times New Roman" w:cs="Times New Roman"/>
          <w:sz w:val="24"/>
          <w:szCs w:val="24"/>
          <w:lang w:eastAsia="zh-TW"/>
        </w:rPr>
        <w:t xml:space="preserve">Hanna et al., 2013), marketing orientation (e.g. Lam et al., 2010), and </w:t>
      </w:r>
      <w:r w:rsidR="00C57331" w:rsidRPr="00C50EDA">
        <w:rPr>
          <w:rFonts w:ascii="Times New Roman" w:eastAsia="Times New Roman" w:hAnsi="Times New Roman" w:cs="Times New Roman"/>
          <w:sz w:val="24"/>
          <w:szCs w:val="24"/>
          <w:lang w:eastAsia="zh-TW"/>
        </w:rPr>
        <w:t xml:space="preserve">employee </w:t>
      </w:r>
      <w:r w:rsidR="006D1F49" w:rsidRPr="00C50EDA">
        <w:rPr>
          <w:rFonts w:ascii="Times New Roman" w:eastAsia="Times New Roman" w:hAnsi="Times New Roman" w:cs="Times New Roman"/>
          <w:sz w:val="24"/>
          <w:szCs w:val="24"/>
          <w:lang w:eastAsia="zh-TW"/>
        </w:rPr>
        <w:t>absence (Duff et al., 2015).</w:t>
      </w:r>
    </w:p>
    <w:p w:rsidR="00314F1B" w:rsidRPr="00C50EDA" w:rsidRDefault="00E171B9" w:rsidP="00D30D5F">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lastRenderedPageBreak/>
        <w:t xml:space="preserve">In the change implementation context, it is important that managers are able to influence other employees, especially their direct subordinates, to form a favorable attitude toward change. </w:t>
      </w:r>
      <w:r w:rsidR="006E0C69" w:rsidRPr="00C50EDA">
        <w:rPr>
          <w:rFonts w:ascii="Times New Roman" w:hAnsi="Times New Roman" w:cs="Times New Roman"/>
          <w:sz w:val="24"/>
          <w:szCs w:val="24"/>
        </w:rPr>
        <w:t xml:space="preserve">If a manager has a positive attitude toward the change, </w:t>
      </w:r>
      <w:r w:rsidR="006447E0" w:rsidRPr="00C50EDA">
        <w:rPr>
          <w:rFonts w:ascii="Times New Roman" w:hAnsi="Times New Roman" w:cs="Times New Roman"/>
          <w:sz w:val="24"/>
          <w:szCs w:val="24"/>
        </w:rPr>
        <w:t xml:space="preserve">it is likely that the manager will comment </w:t>
      </w:r>
      <w:r w:rsidR="00A17EC9">
        <w:rPr>
          <w:rFonts w:ascii="Times New Roman" w:hAnsi="Times New Roman" w:cs="Times New Roman"/>
          <w:sz w:val="24"/>
          <w:szCs w:val="24"/>
        </w:rPr>
        <w:t xml:space="preserve">on </w:t>
      </w:r>
      <w:r w:rsidR="006447E0" w:rsidRPr="00C50EDA">
        <w:rPr>
          <w:rFonts w:ascii="Times New Roman" w:hAnsi="Times New Roman" w:cs="Times New Roman"/>
          <w:sz w:val="24"/>
          <w:szCs w:val="24"/>
        </w:rPr>
        <w:t>it in a positive way</w:t>
      </w:r>
      <w:r w:rsidR="00087EFD" w:rsidRPr="00C50EDA">
        <w:rPr>
          <w:rFonts w:ascii="Times New Roman" w:hAnsi="Times New Roman" w:cs="Times New Roman"/>
          <w:sz w:val="24"/>
          <w:szCs w:val="24"/>
        </w:rPr>
        <w:t xml:space="preserve">, express their excitement about the change, or mention it regularly etc. </w:t>
      </w:r>
      <w:r w:rsidR="009B1021" w:rsidRPr="00C50EDA">
        <w:rPr>
          <w:rFonts w:ascii="Times New Roman" w:hAnsi="Times New Roman" w:cs="Times New Roman"/>
          <w:sz w:val="24"/>
          <w:szCs w:val="24"/>
        </w:rPr>
        <w:t xml:space="preserve">As a result, employees are likely to perceive the change as positive. </w:t>
      </w:r>
      <w:r w:rsidR="00087EFD" w:rsidRPr="00C50EDA">
        <w:rPr>
          <w:rFonts w:ascii="Times New Roman" w:hAnsi="Times New Roman" w:cs="Times New Roman"/>
          <w:sz w:val="24"/>
          <w:szCs w:val="24"/>
        </w:rPr>
        <w:t xml:space="preserve">In addition, because of their status and power, what managers communicate will be more likely to be seen as something legitimate. Previous research also suggested that </w:t>
      </w:r>
      <w:r w:rsidR="002D6360" w:rsidRPr="00C50EDA">
        <w:rPr>
          <w:rFonts w:ascii="Times New Roman" w:hAnsi="Times New Roman" w:cs="Times New Roman"/>
          <w:sz w:val="24"/>
          <w:szCs w:val="24"/>
        </w:rPr>
        <w:t>employees are more likely to support a change program if they perceive it as legitimate (Morin et al., 2016).</w:t>
      </w:r>
      <w:r w:rsidR="00D30D5F" w:rsidRPr="00C50EDA">
        <w:rPr>
          <w:rFonts w:ascii="Times New Roman" w:hAnsi="Times New Roman" w:cs="Times New Roman"/>
          <w:sz w:val="24"/>
          <w:szCs w:val="24"/>
        </w:rPr>
        <w:t xml:space="preserve"> Therefore, we hypothesize:</w:t>
      </w:r>
    </w:p>
    <w:p w:rsidR="00314F1B" w:rsidRPr="00C50EDA" w:rsidRDefault="00996574" w:rsidP="00996574">
      <w:pPr>
        <w:spacing w:after="0" w:line="480" w:lineRule="auto"/>
        <w:ind w:left="360"/>
        <w:rPr>
          <w:rFonts w:ascii="Times New Roman" w:hAnsi="Times New Roman" w:cs="Times New Roman"/>
          <w:sz w:val="24"/>
          <w:szCs w:val="24"/>
        </w:rPr>
      </w:pPr>
      <w:r w:rsidRPr="00C50EDA">
        <w:rPr>
          <w:rFonts w:ascii="Times New Roman" w:hAnsi="Times New Roman" w:cs="Times New Roman"/>
          <w:i/>
          <w:sz w:val="24"/>
          <w:szCs w:val="24"/>
        </w:rPr>
        <w:t>Hypothesis 1</w:t>
      </w:r>
      <w:r w:rsidR="00314F1B" w:rsidRPr="00C50EDA">
        <w:rPr>
          <w:rFonts w:ascii="Times New Roman" w:hAnsi="Times New Roman" w:cs="Times New Roman"/>
          <w:sz w:val="24"/>
          <w:szCs w:val="24"/>
        </w:rPr>
        <w:t xml:space="preserve">: Managers’ attitude toward innovation is positively associated with employee commitment to </w:t>
      </w:r>
      <w:r w:rsidR="00990758" w:rsidRPr="00C50EDA">
        <w:rPr>
          <w:rFonts w:ascii="Times New Roman" w:hAnsi="Times New Roman" w:cs="Times New Roman"/>
          <w:sz w:val="24"/>
          <w:szCs w:val="24"/>
        </w:rPr>
        <w:t>change</w:t>
      </w:r>
      <w:r w:rsidR="00314F1B" w:rsidRPr="00C50EDA">
        <w:rPr>
          <w:rFonts w:ascii="Times New Roman" w:hAnsi="Times New Roman" w:cs="Times New Roman"/>
          <w:sz w:val="24"/>
          <w:szCs w:val="24"/>
        </w:rPr>
        <w:t>.</w:t>
      </w:r>
    </w:p>
    <w:p w:rsidR="00314F1B" w:rsidRPr="00C50EDA" w:rsidRDefault="00D30D5F" w:rsidP="00314F1B">
      <w:pPr>
        <w:spacing w:after="0" w:line="480" w:lineRule="auto"/>
        <w:rPr>
          <w:rFonts w:ascii="Times New Roman" w:hAnsi="Times New Roman" w:cs="Times New Roman"/>
          <w:sz w:val="24"/>
          <w:szCs w:val="24"/>
        </w:rPr>
      </w:pPr>
      <w:r w:rsidRPr="00C50EDA">
        <w:rPr>
          <w:rFonts w:ascii="Times New Roman" w:hAnsi="Times New Roman" w:cs="Times New Roman"/>
          <w:b/>
          <w:sz w:val="24"/>
          <w:szCs w:val="24"/>
        </w:rPr>
        <w:t>Team Attitude and Commitment to Change</w:t>
      </w:r>
    </w:p>
    <w:p w:rsidR="00B121CC" w:rsidRPr="00C50EDA" w:rsidRDefault="00A72532" w:rsidP="00B121CC">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On the other hand, employees </w:t>
      </w:r>
      <w:r w:rsidR="00C77FB1" w:rsidRPr="00C50EDA">
        <w:rPr>
          <w:rFonts w:ascii="Times New Roman" w:hAnsi="Times New Roman" w:cs="Times New Roman"/>
          <w:sz w:val="24"/>
          <w:szCs w:val="24"/>
        </w:rPr>
        <w:t>usually</w:t>
      </w:r>
      <w:r w:rsidRPr="00C50EDA">
        <w:rPr>
          <w:rFonts w:ascii="Times New Roman" w:hAnsi="Times New Roman" w:cs="Times New Roman"/>
          <w:sz w:val="24"/>
          <w:szCs w:val="24"/>
        </w:rPr>
        <w:t xml:space="preserve"> work in teams</w:t>
      </w:r>
      <w:r w:rsidR="00C77FB1" w:rsidRPr="00C50EDA">
        <w:rPr>
          <w:rFonts w:ascii="Times New Roman" w:hAnsi="Times New Roman" w:cs="Times New Roman"/>
          <w:sz w:val="24"/>
          <w:szCs w:val="24"/>
        </w:rPr>
        <w:t xml:space="preserve"> and it is likely that they also use their </w:t>
      </w:r>
      <w:r w:rsidR="00AC472D" w:rsidRPr="00C50EDA">
        <w:rPr>
          <w:rFonts w:ascii="Times New Roman" w:hAnsi="Times New Roman" w:cs="Times New Roman"/>
          <w:sz w:val="24"/>
          <w:szCs w:val="24"/>
        </w:rPr>
        <w:t>team</w:t>
      </w:r>
      <w:r w:rsidR="005F3D6E">
        <w:rPr>
          <w:rFonts w:ascii="Times New Roman" w:hAnsi="Times New Roman" w:cs="Times New Roman"/>
          <w:sz w:val="24"/>
          <w:szCs w:val="24"/>
        </w:rPr>
        <w:t>s</w:t>
      </w:r>
      <w:r w:rsidR="00AC472D" w:rsidRPr="00C50EDA">
        <w:rPr>
          <w:rFonts w:ascii="Times New Roman" w:hAnsi="Times New Roman" w:cs="Times New Roman"/>
          <w:sz w:val="24"/>
          <w:szCs w:val="24"/>
        </w:rPr>
        <w:t xml:space="preserve"> </w:t>
      </w:r>
      <w:r w:rsidR="00C77FB1" w:rsidRPr="00C50EDA">
        <w:rPr>
          <w:rFonts w:ascii="Times New Roman" w:hAnsi="Times New Roman" w:cs="Times New Roman"/>
          <w:sz w:val="24"/>
          <w:szCs w:val="24"/>
        </w:rPr>
        <w:t>as role models.</w:t>
      </w:r>
      <w:r w:rsidR="00AC472D" w:rsidRPr="00C50EDA">
        <w:rPr>
          <w:rFonts w:ascii="Times New Roman" w:hAnsi="Times New Roman" w:cs="Times New Roman"/>
          <w:sz w:val="24"/>
          <w:szCs w:val="24"/>
        </w:rPr>
        <w:t xml:space="preserve"> There usually exist some norms within a team whose purpose is to provide a guideline for team members. As such, team members learn which behaviors are acceptable and which behaviors are not within a particular team (Duff et al., 2015; </w:t>
      </w:r>
      <w:r w:rsidR="00AC472D" w:rsidRPr="00C50EDA">
        <w:rPr>
          <w:rFonts w:ascii="Times New Roman" w:eastAsiaTheme="minorEastAsia" w:hAnsi="Times New Roman" w:cs="Times New Roman"/>
          <w:sz w:val="24"/>
          <w:szCs w:val="24"/>
          <w:lang w:eastAsia="zh-TW"/>
        </w:rPr>
        <w:t>ten Brummelhuis</w:t>
      </w:r>
      <w:r w:rsidR="00AC472D" w:rsidRPr="00C50EDA">
        <w:rPr>
          <w:rFonts w:ascii="Times New Roman" w:eastAsia="Times New Roman" w:hAnsi="Times New Roman" w:cs="Times New Roman"/>
          <w:sz w:val="24"/>
          <w:szCs w:val="24"/>
          <w:lang w:eastAsia="zh-TW"/>
        </w:rPr>
        <w:t xml:space="preserve"> et al., 2016).</w:t>
      </w:r>
      <w:r w:rsidR="00B121CC" w:rsidRPr="00C50EDA">
        <w:rPr>
          <w:rFonts w:ascii="Times New Roman" w:hAnsi="Times New Roman" w:cs="Times New Roman"/>
          <w:sz w:val="24"/>
          <w:szCs w:val="24"/>
        </w:rPr>
        <w:t xml:space="preserve"> </w:t>
      </w:r>
      <w:r w:rsidR="007C426E" w:rsidRPr="00C50EDA">
        <w:rPr>
          <w:rFonts w:ascii="Times New Roman" w:hAnsi="Times New Roman" w:cs="Times New Roman"/>
          <w:sz w:val="24"/>
          <w:szCs w:val="24"/>
        </w:rPr>
        <w:t>Therefore,</w:t>
      </w:r>
      <w:r w:rsidR="00B121CC" w:rsidRPr="00C50EDA">
        <w:rPr>
          <w:rFonts w:ascii="Times New Roman" w:hAnsi="Times New Roman" w:cs="Times New Roman"/>
          <w:sz w:val="24"/>
          <w:szCs w:val="24"/>
        </w:rPr>
        <w:t xml:space="preserve"> previous research has found out that team members would imitate other team members’ behavior, such as absenteeism (</w:t>
      </w:r>
      <w:r w:rsidR="007C426E" w:rsidRPr="00C50EDA">
        <w:rPr>
          <w:rFonts w:ascii="Times New Roman" w:hAnsi="Times New Roman" w:cs="Times New Roman"/>
          <w:sz w:val="24"/>
          <w:szCs w:val="24"/>
        </w:rPr>
        <w:t xml:space="preserve">Duff et al., 2015; </w:t>
      </w:r>
      <w:r w:rsidR="007C426E" w:rsidRPr="00C50EDA">
        <w:rPr>
          <w:rFonts w:ascii="Times New Roman" w:eastAsiaTheme="minorEastAsia" w:hAnsi="Times New Roman" w:cs="Times New Roman"/>
          <w:sz w:val="24"/>
          <w:szCs w:val="24"/>
          <w:lang w:eastAsia="zh-TW"/>
        </w:rPr>
        <w:t>ten Brummelhuis</w:t>
      </w:r>
      <w:r w:rsidR="007C426E" w:rsidRPr="00C50EDA">
        <w:rPr>
          <w:rFonts w:ascii="Times New Roman" w:eastAsia="Times New Roman" w:hAnsi="Times New Roman" w:cs="Times New Roman"/>
          <w:sz w:val="24"/>
          <w:szCs w:val="24"/>
          <w:lang w:eastAsia="zh-TW"/>
        </w:rPr>
        <w:t xml:space="preserve"> et al., 2016</w:t>
      </w:r>
      <w:r w:rsidR="00B121CC" w:rsidRPr="00C50EDA">
        <w:rPr>
          <w:rFonts w:ascii="Times New Roman" w:eastAsia="Times New Roman" w:hAnsi="Times New Roman" w:cs="Times New Roman"/>
          <w:sz w:val="24"/>
          <w:szCs w:val="24"/>
          <w:lang w:eastAsia="zh-TW"/>
        </w:rPr>
        <w:t>)</w:t>
      </w:r>
      <w:r w:rsidR="00B121CC" w:rsidRPr="00C50EDA">
        <w:rPr>
          <w:rFonts w:ascii="Times New Roman" w:hAnsi="Times New Roman" w:cs="Times New Roman"/>
          <w:sz w:val="24"/>
          <w:szCs w:val="24"/>
        </w:rPr>
        <w:t>.</w:t>
      </w:r>
    </w:p>
    <w:p w:rsidR="00314F1B" w:rsidRPr="00C50EDA" w:rsidRDefault="00C032CE" w:rsidP="00B121CC">
      <w:pPr>
        <w:spacing w:after="0" w:line="480" w:lineRule="auto"/>
        <w:ind w:firstLine="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In the change implementation context, employees usually </w:t>
      </w:r>
      <w:r w:rsidR="002E7164" w:rsidRPr="00C50EDA">
        <w:rPr>
          <w:rFonts w:ascii="Times New Roman" w:eastAsia="Times New Roman" w:hAnsi="Times New Roman" w:cs="Times New Roman"/>
          <w:sz w:val="24"/>
          <w:szCs w:val="24"/>
          <w:lang w:eastAsia="zh-TW"/>
        </w:rPr>
        <w:t>have to ada</w:t>
      </w:r>
      <w:r w:rsidRPr="00C50EDA">
        <w:rPr>
          <w:rFonts w:ascii="Times New Roman" w:eastAsia="Times New Roman" w:hAnsi="Times New Roman" w:cs="Times New Roman"/>
          <w:sz w:val="24"/>
          <w:szCs w:val="24"/>
          <w:lang w:eastAsia="zh-TW"/>
        </w:rPr>
        <w:t>pt to the change by learning new skills, new knowledge, and new work related behaviors (Choi and Moon, 2013).</w:t>
      </w:r>
      <w:r w:rsidR="00151103" w:rsidRPr="00C50EDA">
        <w:rPr>
          <w:rFonts w:ascii="Times New Roman" w:eastAsia="Times New Roman" w:hAnsi="Times New Roman" w:cs="Times New Roman"/>
          <w:sz w:val="24"/>
          <w:szCs w:val="24"/>
          <w:lang w:eastAsia="zh-TW"/>
        </w:rPr>
        <w:t xml:space="preserve"> If the team in general thinks positively about the change, it is likely that an employee will hear positive feedback about the change from other team members. </w:t>
      </w:r>
      <w:r w:rsidRPr="00C50EDA">
        <w:rPr>
          <w:rFonts w:ascii="Times New Roman" w:hAnsi="Times New Roman" w:cs="Times New Roman"/>
          <w:sz w:val="24"/>
          <w:szCs w:val="24"/>
        </w:rPr>
        <w:t>In addition, when there are group norms, there is inevitabl</w:t>
      </w:r>
      <w:r w:rsidR="003F7B19">
        <w:rPr>
          <w:rFonts w:ascii="Times New Roman" w:hAnsi="Times New Roman" w:cs="Times New Roman"/>
          <w:sz w:val="24"/>
          <w:szCs w:val="24"/>
        </w:rPr>
        <w:t>y</w:t>
      </w:r>
      <w:r w:rsidRPr="00C50EDA">
        <w:rPr>
          <w:rFonts w:ascii="Times New Roman" w:hAnsi="Times New Roman" w:cs="Times New Roman"/>
          <w:sz w:val="24"/>
          <w:szCs w:val="24"/>
        </w:rPr>
        <w:t xml:space="preserve"> a pressure for conformity. </w:t>
      </w:r>
      <w:r w:rsidR="000B7CDB" w:rsidRPr="00C50EDA">
        <w:rPr>
          <w:rFonts w:ascii="Times New Roman" w:hAnsi="Times New Roman" w:cs="Times New Roman"/>
          <w:sz w:val="24"/>
          <w:szCs w:val="24"/>
        </w:rPr>
        <w:t xml:space="preserve">It is likely that the pressure </w:t>
      </w:r>
      <w:r w:rsidR="003F7B19">
        <w:rPr>
          <w:rFonts w:ascii="Times New Roman" w:hAnsi="Times New Roman" w:cs="Times New Roman"/>
          <w:sz w:val="24"/>
          <w:szCs w:val="24"/>
        </w:rPr>
        <w:t>for</w:t>
      </w:r>
      <w:r w:rsidR="000B7CDB" w:rsidRPr="00C50EDA">
        <w:rPr>
          <w:rFonts w:ascii="Times New Roman" w:hAnsi="Times New Roman" w:cs="Times New Roman"/>
          <w:sz w:val="24"/>
          <w:szCs w:val="24"/>
        </w:rPr>
        <w:t xml:space="preserve"> conformity will force an employee to change his or her attitude and behavior (Robbins and Judge, 2017). As </w:t>
      </w:r>
      <w:r w:rsidR="000B7CDB" w:rsidRPr="00C50EDA">
        <w:rPr>
          <w:rFonts w:ascii="Times New Roman" w:hAnsi="Times New Roman" w:cs="Times New Roman"/>
          <w:sz w:val="24"/>
          <w:szCs w:val="24"/>
        </w:rPr>
        <w:lastRenderedPageBreak/>
        <w:t>a result, w</w:t>
      </w:r>
      <w:r w:rsidR="00151103" w:rsidRPr="00C50EDA">
        <w:rPr>
          <w:rFonts w:ascii="Times New Roman" w:hAnsi="Times New Roman" w:cs="Times New Roman"/>
          <w:sz w:val="24"/>
          <w:szCs w:val="24"/>
        </w:rPr>
        <w:t xml:space="preserve">hen an employee feels like other team members have a positive attitude toward the change, he or she will tend to </w:t>
      </w:r>
      <w:r w:rsidR="000B7CDB" w:rsidRPr="00C50EDA">
        <w:rPr>
          <w:rFonts w:ascii="Times New Roman" w:hAnsi="Times New Roman" w:cs="Times New Roman"/>
          <w:sz w:val="24"/>
          <w:szCs w:val="24"/>
        </w:rPr>
        <w:t>match his or her attitude to match the rest of the team</w:t>
      </w:r>
      <w:r w:rsidR="00B121CC" w:rsidRPr="00C50EDA">
        <w:rPr>
          <w:rFonts w:ascii="Times New Roman" w:hAnsi="Times New Roman" w:cs="Times New Roman"/>
          <w:sz w:val="24"/>
          <w:szCs w:val="24"/>
        </w:rPr>
        <w:t>. Therefore, we hypothesize:</w:t>
      </w:r>
    </w:p>
    <w:p w:rsidR="00314F1B" w:rsidRPr="00C50EDA" w:rsidRDefault="00FF08DE" w:rsidP="00FF08DE">
      <w:pPr>
        <w:spacing w:after="0" w:line="480" w:lineRule="auto"/>
        <w:ind w:left="360"/>
        <w:rPr>
          <w:rFonts w:ascii="Times New Roman" w:hAnsi="Times New Roman" w:cs="Times New Roman"/>
          <w:sz w:val="24"/>
          <w:szCs w:val="24"/>
        </w:rPr>
      </w:pPr>
      <w:r w:rsidRPr="00C50EDA">
        <w:rPr>
          <w:rFonts w:ascii="Times New Roman" w:hAnsi="Times New Roman" w:cs="Times New Roman"/>
          <w:i/>
          <w:sz w:val="24"/>
          <w:szCs w:val="24"/>
        </w:rPr>
        <w:t>Hypothesis 2</w:t>
      </w:r>
      <w:r w:rsidR="00314F1B" w:rsidRPr="00C50EDA">
        <w:rPr>
          <w:rFonts w:ascii="Times New Roman" w:hAnsi="Times New Roman" w:cs="Times New Roman"/>
          <w:sz w:val="24"/>
          <w:szCs w:val="24"/>
        </w:rPr>
        <w:t xml:space="preserve">: Team’s attitude toward innovation is positively associated with employee commitment to </w:t>
      </w:r>
      <w:r w:rsidRPr="00C50EDA">
        <w:rPr>
          <w:rFonts w:ascii="Times New Roman" w:hAnsi="Times New Roman" w:cs="Times New Roman"/>
          <w:sz w:val="24"/>
          <w:szCs w:val="24"/>
        </w:rPr>
        <w:t>change</w:t>
      </w:r>
      <w:r w:rsidR="00314F1B" w:rsidRPr="00C50EDA">
        <w:rPr>
          <w:rFonts w:ascii="Times New Roman" w:hAnsi="Times New Roman" w:cs="Times New Roman"/>
          <w:sz w:val="24"/>
          <w:szCs w:val="24"/>
        </w:rPr>
        <w:t>.</w:t>
      </w:r>
    </w:p>
    <w:p w:rsidR="00D741F4" w:rsidRPr="00C50EDA" w:rsidRDefault="00D741F4"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Motivation</w:t>
      </w:r>
      <w:r w:rsidR="00314F1B" w:rsidRPr="00C50EDA">
        <w:rPr>
          <w:rFonts w:ascii="Times New Roman" w:hAnsi="Times New Roman" w:cs="Times New Roman"/>
          <w:b/>
          <w:sz w:val="24"/>
          <w:szCs w:val="24"/>
        </w:rPr>
        <w:t xml:space="preserve"> and </w:t>
      </w:r>
      <w:r w:rsidR="00FF08DE" w:rsidRPr="00C50EDA">
        <w:rPr>
          <w:rFonts w:ascii="Times New Roman" w:hAnsi="Times New Roman" w:cs="Times New Roman"/>
          <w:b/>
          <w:sz w:val="24"/>
          <w:szCs w:val="24"/>
        </w:rPr>
        <w:t>T</w:t>
      </w:r>
      <w:r w:rsidR="00314F1B" w:rsidRPr="00C50EDA">
        <w:rPr>
          <w:rFonts w:ascii="Times New Roman" w:hAnsi="Times New Roman" w:cs="Times New Roman"/>
          <w:b/>
          <w:sz w:val="24"/>
          <w:szCs w:val="24"/>
        </w:rPr>
        <w:t xml:space="preserve">eam </w:t>
      </w:r>
      <w:r w:rsidR="00FF08DE" w:rsidRPr="00C50EDA">
        <w:rPr>
          <w:rFonts w:ascii="Times New Roman" w:hAnsi="Times New Roman" w:cs="Times New Roman"/>
          <w:b/>
          <w:sz w:val="24"/>
          <w:szCs w:val="24"/>
        </w:rPr>
        <w:t>A</w:t>
      </w:r>
      <w:r w:rsidR="00314F1B" w:rsidRPr="00C50EDA">
        <w:rPr>
          <w:rFonts w:ascii="Times New Roman" w:hAnsi="Times New Roman" w:cs="Times New Roman"/>
          <w:b/>
          <w:sz w:val="24"/>
          <w:szCs w:val="24"/>
        </w:rPr>
        <w:t>ttitude</w:t>
      </w:r>
    </w:p>
    <w:p w:rsidR="0048054F" w:rsidRPr="00C50EDA" w:rsidRDefault="00FA0AE2" w:rsidP="00FF08DE">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Motivation </w:t>
      </w:r>
      <w:r w:rsidR="006C2436" w:rsidRPr="00C50EDA">
        <w:rPr>
          <w:rFonts w:ascii="Times New Roman" w:hAnsi="Times New Roman" w:cs="Times New Roman"/>
          <w:sz w:val="24"/>
          <w:szCs w:val="24"/>
        </w:rPr>
        <w:t>refers to a psychological</w:t>
      </w:r>
      <w:r w:rsidR="004D3B94" w:rsidRPr="00C50EDA">
        <w:rPr>
          <w:rFonts w:ascii="Times New Roman" w:hAnsi="Times New Roman" w:cs="Times New Roman"/>
          <w:sz w:val="24"/>
          <w:szCs w:val="24"/>
        </w:rPr>
        <w:t xml:space="preserve"> attribute for </w:t>
      </w:r>
      <w:r w:rsidR="00DB08A8" w:rsidRPr="00C50EDA">
        <w:rPr>
          <w:rFonts w:ascii="Times New Roman" w:hAnsi="Times New Roman" w:cs="Times New Roman"/>
          <w:sz w:val="24"/>
          <w:szCs w:val="24"/>
        </w:rPr>
        <w:t>explaining</w:t>
      </w:r>
      <w:r w:rsidR="004D3B94" w:rsidRPr="00C50EDA">
        <w:rPr>
          <w:rFonts w:ascii="Times New Roman" w:hAnsi="Times New Roman" w:cs="Times New Roman"/>
          <w:sz w:val="24"/>
          <w:szCs w:val="24"/>
        </w:rPr>
        <w:t xml:space="preserve"> why people behave in one way rather than another (Nahavandi et al., 2015).</w:t>
      </w:r>
      <w:r w:rsidR="00AB087F" w:rsidRPr="00C50EDA">
        <w:rPr>
          <w:rFonts w:ascii="Times New Roman" w:hAnsi="Times New Roman" w:cs="Times New Roman"/>
          <w:sz w:val="24"/>
          <w:szCs w:val="24"/>
        </w:rPr>
        <w:t xml:space="preserve"> </w:t>
      </w:r>
      <w:r w:rsidR="00452CD1" w:rsidRPr="00C50EDA">
        <w:rPr>
          <w:rFonts w:ascii="Times New Roman" w:hAnsi="Times New Roman" w:cs="Times New Roman"/>
          <w:sz w:val="24"/>
          <w:szCs w:val="24"/>
        </w:rPr>
        <w:t xml:space="preserve">It is the process of how hard and how long one tries to attend </w:t>
      </w:r>
      <w:r w:rsidR="003F7B19">
        <w:rPr>
          <w:rFonts w:ascii="Times New Roman" w:hAnsi="Times New Roman" w:cs="Times New Roman"/>
          <w:sz w:val="24"/>
          <w:szCs w:val="24"/>
        </w:rPr>
        <w:t xml:space="preserve">to </w:t>
      </w:r>
      <w:r w:rsidR="00452CD1" w:rsidRPr="00C50EDA">
        <w:rPr>
          <w:rFonts w:ascii="Times New Roman" w:hAnsi="Times New Roman" w:cs="Times New Roman"/>
          <w:sz w:val="24"/>
          <w:szCs w:val="24"/>
        </w:rPr>
        <w:t>a goal (Robbins and Judge</w:t>
      </w:r>
      <w:r w:rsidR="00453F75">
        <w:rPr>
          <w:rFonts w:ascii="Times New Roman" w:hAnsi="Times New Roman" w:cs="Times New Roman"/>
          <w:sz w:val="24"/>
          <w:szCs w:val="24"/>
        </w:rPr>
        <w:t xml:space="preserve">, </w:t>
      </w:r>
      <w:r w:rsidR="00452CD1" w:rsidRPr="00C50EDA">
        <w:rPr>
          <w:rFonts w:ascii="Times New Roman" w:hAnsi="Times New Roman" w:cs="Times New Roman"/>
          <w:sz w:val="24"/>
          <w:szCs w:val="24"/>
        </w:rPr>
        <w:t xml:space="preserve">2017). </w:t>
      </w:r>
      <w:r w:rsidR="00AB087F" w:rsidRPr="00C50EDA">
        <w:rPr>
          <w:rFonts w:ascii="Times New Roman" w:hAnsi="Times New Roman" w:cs="Times New Roman"/>
          <w:sz w:val="24"/>
          <w:szCs w:val="24"/>
        </w:rPr>
        <w:t>Self-determination theory further differentiates between intrinsic motivation and extrinsic motivation (Gagne and Deci, 2005; Ryan and Deci, 2000).</w:t>
      </w:r>
      <w:r w:rsidR="004D3B94" w:rsidRPr="00C50EDA">
        <w:rPr>
          <w:rFonts w:ascii="Times New Roman" w:hAnsi="Times New Roman" w:cs="Times New Roman"/>
          <w:sz w:val="24"/>
          <w:szCs w:val="24"/>
        </w:rPr>
        <w:t xml:space="preserve"> </w:t>
      </w:r>
      <w:r w:rsidR="00AE31D7" w:rsidRPr="00C50EDA">
        <w:rPr>
          <w:rFonts w:ascii="Times New Roman" w:hAnsi="Times New Roman" w:cs="Times New Roman"/>
          <w:sz w:val="24"/>
          <w:szCs w:val="24"/>
        </w:rPr>
        <w:t>Individuals</w:t>
      </w:r>
      <w:r w:rsidR="004D3B94" w:rsidRPr="00C50EDA">
        <w:rPr>
          <w:rFonts w:ascii="Times New Roman" w:hAnsi="Times New Roman" w:cs="Times New Roman"/>
          <w:sz w:val="24"/>
          <w:szCs w:val="24"/>
        </w:rPr>
        <w:t xml:space="preserve"> who are high in intrinsic motivation seek intrinsic rewards suc</w:t>
      </w:r>
      <w:r w:rsidR="00475C31" w:rsidRPr="00C50EDA">
        <w:rPr>
          <w:rFonts w:ascii="Times New Roman" w:hAnsi="Times New Roman" w:cs="Times New Roman"/>
          <w:sz w:val="24"/>
          <w:szCs w:val="24"/>
        </w:rPr>
        <w:t>h as a feeling of achievement whereas i</w:t>
      </w:r>
      <w:r w:rsidR="004D3B94" w:rsidRPr="00C50EDA">
        <w:rPr>
          <w:rFonts w:ascii="Times New Roman" w:hAnsi="Times New Roman" w:cs="Times New Roman"/>
          <w:sz w:val="24"/>
          <w:szCs w:val="24"/>
        </w:rPr>
        <w:t>ndividuals</w:t>
      </w:r>
      <w:r w:rsidR="004D3B94" w:rsidRPr="00C50EDA" w:rsidDel="00885908">
        <w:rPr>
          <w:rFonts w:ascii="Times New Roman" w:hAnsi="Times New Roman" w:cs="Times New Roman"/>
          <w:sz w:val="24"/>
          <w:szCs w:val="24"/>
        </w:rPr>
        <w:t xml:space="preserve"> </w:t>
      </w:r>
      <w:r w:rsidR="004D3B94" w:rsidRPr="00C50EDA">
        <w:rPr>
          <w:rFonts w:ascii="Times New Roman" w:hAnsi="Times New Roman" w:cs="Times New Roman"/>
          <w:sz w:val="24"/>
          <w:szCs w:val="24"/>
        </w:rPr>
        <w:t>who are high in extrinsic motivation seek extrinsic rewards such as a promotion.</w:t>
      </w:r>
      <w:r w:rsidR="00475C31" w:rsidRPr="00C50EDA">
        <w:rPr>
          <w:rFonts w:ascii="Times New Roman" w:hAnsi="Times New Roman" w:cs="Times New Roman"/>
          <w:sz w:val="24"/>
          <w:szCs w:val="24"/>
        </w:rPr>
        <w:t xml:space="preserve"> We focus on intrinsic motivation in the current study because </w:t>
      </w:r>
      <w:r w:rsidR="00C9328A" w:rsidRPr="00C50EDA">
        <w:rPr>
          <w:rFonts w:ascii="Times New Roman" w:hAnsi="Times New Roman" w:cs="Times New Roman"/>
          <w:sz w:val="24"/>
          <w:szCs w:val="24"/>
        </w:rPr>
        <w:t>employees are expected to learn about</w:t>
      </w:r>
      <w:r w:rsidR="003F7B19">
        <w:rPr>
          <w:rFonts w:ascii="Times New Roman" w:hAnsi="Times New Roman" w:cs="Times New Roman"/>
          <w:sz w:val="24"/>
          <w:szCs w:val="24"/>
        </w:rPr>
        <w:t>,</w:t>
      </w:r>
      <w:r w:rsidR="00C9328A" w:rsidRPr="00C50EDA">
        <w:rPr>
          <w:rFonts w:ascii="Times New Roman" w:hAnsi="Times New Roman" w:cs="Times New Roman"/>
          <w:sz w:val="24"/>
          <w:szCs w:val="24"/>
        </w:rPr>
        <w:t xml:space="preserve"> and adapt to</w:t>
      </w:r>
      <w:r w:rsidR="003F7B19">
        <w:rPr>
          <w:rFonts w:ascii="Times New Roman" w:hAnsi="Times New Roman" w:cs="Times New Roman"/>
          <w:sz w:val="24"/>
          <w:szCs w:val="24"/>
        </w:rPr>
        <w:t>,</w:t>
      </w:r>
      <w:r w:rsidR="00C9328A" w:rsidRPr="00C50EDA">
        <w:rPr>
          <w:rFonts w:ascii="Times New Roman" w:hAnsi="Times New Roman" w:cs="Times New Roman"/>
          <w:sz w:val="24"/>
          <w:szCs w:val="24"/>
        </w:rPr>
        <w:t xml:space="preserve"> the change in the implementation process</w:t>
      </w:r>
      <w:r w:rsidR="00C800C9" w:rsidRPr="00C50EDA">
        <w:rPr>
          <w:rFonts w:ascii="Times New Roman" w:hAnsi="Times New Roman" w:cs="Times New Roman"/>
          <w:sz w:val="24"/>
          <w:szCs w:val="24"/>
        </w:rPr>
        <w:t xml:space="preserve">, and </w:t>
      </w:r>
      <w:r w:rsidR="00D21846" w:rsidRPr="00C50EDA">
        <w:rPr>
          <w:rFonts w:ascii="Times New Roman" w:hAnsi="Times New Roman" w:cs="Times New Roman"/>
          <w:sz w:val="24"/>
          <w:szCs w:val="24"/>
        </w:rPr>
        <w:t>p</w:t>
      </w:r>
      <w:r w:rsidR="00C9328A" w:rsidRPr="00C50EDA">
        <w:rPr>
          <w:rFonts w:ascii="Times New Roman" w:hAnsi="Times New Roman" w:cs="Times New Roman"/>
          <w:sz w:val="24"/>
          <w:szCs w:val="24"/>
        </w:rPr>
        <w:t xml:space="preserve">eople with high intrinsic motivation </w:t>
      </w:r>
      <w:r w:rsidR="00551918" w:rsidRPr="00C50EDA">
        <w:rPr>
          <w:rFonts w:ascii="Times New Roman" w:hAnsi="Times New Roman" w:cs="Times New Roman"/>
          <w:sz w:val="24"/>
          <w:szCs w:val="24"/>
        </w:rPr>
        <w:t>are</w:t>
      </w:r>
      <w:r w:rsidR="00C9328A" w:rsidRPr="00C50EDA">
        <w:rPr>
          <w:rFonts w:ascii="Times New Roman" w:hAnsi="Times New Roman" w:cs="Times New Roman"/>
          <w:sz w:val="24"/>
          <w:szCs w:val="24"/>
        </w:rPr>
        <w:t xml:space="preserve"> </w:t>
      </w:r>
      <w:r w:rsidR="00551918" w:rsidRPr="00C50EDA">
        <w:rPr>
          <w:rFonts w:ascii="Times New Roman" w:hAnsi="Times New Roman" w:cs="Times New Roman"/>
          <w:sz w:val="24"/>
          <w:szCs w:val="24"/>
        </w:rPr>
        <w:t xml:space="preserve">more likely to </w:t>
      </w:r>
      <w:r w:rsidR="00551918" w:rsidRPr="00C50EDA">
        <w:rPr>
          <w:rFonts w:ascii="Times New Roman" w:eastAsia="Times New Roman" w:hAnsi="Times New Roman" w:cs="Times New Roman"/>
          <w:sz w:val="24"/>
          <w:szCs w:val="24"/>
        </w:rPr>
        <w:t>focus on building their competence and are more likely to take on challenging tasks, even though there might be mistakes involved (Simons, et al., 2004).</w:t>
      </w:r>
    </w:p>
    <w:p w:rsidR="00241572" w:rsidRPr="00C50EDA" w:rsidRDefault="00D4005F" w:rsidP="00241572">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Based on self-determination theory, </w:t>
      </w:r>
      <w:r w:rsidR="007B332D" w:rsidRPr="00C50EDA">
        <w:rPr>
          <w:rFonts w:ascii="Times New Roman" w:hAnsi="Times New Roman" w:cs="Times New Roman"/>
          <w:sz w:val="24"/>
          <w:szCs w:val="24"/>
        </w:rPr>
        <w:t>individuals try to satisfy</w:t>
      </w:r>
      <w:r w:rsidRPr="00C50EDA">
        <w:rPr>
          <w:rFonts w:ascii="Times New Roman" w:hAnsi="Times New Roman" w:cs="Times New Roman"/>
          <w:sz w:val="24"/>
          <w:szCs w:val="24"/>
        </w:rPr>
        <w:t xml:space="preserve"> three psychological needs: autonomy, competence, and relatedness</w:t>
      </w:r>
      <w:r w:rsidR="007B332D" w:rsidRPr="00C50EDA">
        <w:rPr>
          <w:rFonts w:ascii="Times New Roman" w:hAnsi="Times New Roman" w:cs="Times New Roman"/>
          <w:sz w:val="24"/>
          <w:szCs w:val="24"/>
        </w:rPr>
        <w:t xml:space="preserve"> (Gagne and Deci, 2005; Ryan and Deci, 2000)</w:t>
      </w:r>
      <w:r w:rsidRPr="00C50EDA">
        <w:rPr>
          <w:rFonts w:ascii="Times New Roman" w:hAnsi="Times New Roman" w:cs="Times New Roman"/>
          <w:sz w:val="24"/>
          <w:szCs w:val="24"/>
        </w:rPr>
        <w:t xml:space="preserve">. </w:t>
      </w:r>
      <w:r w:rsidR="00481678" w:rsidRPr="00C50EDA">
        <w:rPr>
          <w:rFonts w:ascii="Times New Roman" w:hAnsi="Times New Roman" w:cs="Times New Roman"/>
          <w:sz w:val="24"/>
          <w:szCs w:val="24"/>
        </w:rPr>
        <w:t xml:space="preserve">When these three needs are met, </w:t>
      </w:r>
      <w:r w:rsidR="00241572" w:rsidRPr="00C50EDA">
        <w:rPr>
          <w:rFonts w:ascii="Times New Roman" w:hAnsi="Times New Roman" w:cs="Times New Roman"/>
          <w:sz w:val="24"/>
          <w:szCs w:val="24"/>
        </w:rPr>
        <w:t>individuals will internalize values and attitudes and engage a behavior from internal regulation without the presence of external rewards or punishment (Gagne and Deci, 2005). Therefore, i</w:t>
      </w:r>
      <w:r w:rsidRPr="00C50EDA">
        <w:rPr>
          <w:rFonts w:ascii="Times New Roman" w:hAnsi="Times New Roman" w:cs="Times New Roman"/>
          <w:sz w:val="24"/>
          <w:szCs w:val="24"/>
        </w:rPr>
        <w:t xml:space="preserve">ntrinsic motivation is regarded as a form of autonomous motivation because individuals choose to engage in certain activities or tasks because they are interesting or </w:t>
      </w:r>
      <w:r w:rsidRPr="00C50EDA">
        <w:rPr>
          <w:rFonts w:ascii="Times New Roman" w:hAnsi="Times New Roman" w:cs="Times New Roman"/>
          <w:sz w:val="24"/>
          <w:szCs w:val="24"/>
        </w:rPr>
        <w:lastRenderedPageBreak/>
        <w:t xml:space="preserve">fun, rather than external considerations, such as rewards (Gagne </w:t>
      </w:r>
      <w:r w:rsidR="00453F75">
        <w:rPr>
          <w:rFonts w:ascii="Times New Roman" w:hAnsi="Times New Roman" w:cs="Times New Roman"/>
          <w:sz w:val="24"/>
          <w:szCs w:val="24"/>
        </w:rPr>
        <w:t>and</w:t>
      </w:r>
      <w:r w:rsidRPr="00C50EDA">
        <w:rPr>
          <w:rFonts w:ascii="Times New Roman" w:hAnsi="Times New Roman" w:cs="Times New Roman"/>
          <w:sz w:val="24"/>
          <w:szCs w:val="24"/>
        </w:rPr>
        <w:t xml:space="preserve"> Deci, 2005; </w:t>
      </w:r>
      <w:r w:rsidRPr="00C50EDA">
        <w:rPr>
          <w:rFonts w:ascii="Times New Roman" w:eastAsia="Times New Roman" w:hAnsi="Times New Roman" w:cs="Times New Roman"/>
          <w:sz w:val="24"/>
          <w:szCs w:val="24"/>
        </w:rPr>
        <w:t>Garaus</w:t>
      </w:r>
      <w:r w:rsidR="007F7EBB" w:rsidRPr="00C50EDA">
        <w:rPr>
          <w:rFonts w:ascii="Times New Roman" w:eastAsia="Times New Roman" w:hAnsi="Times New Roman" w:cs="Times New Roman"/>
          <w:sz w:val="24"/>
          <w:szCs w:val="24"/>
        </w:rPr>
        <w:t xml:space="preserve"> et al.</w:t>
      </w:r>
      <w:r w:rsidRPr="00C50EDA">
        <w:rPr>
          <w:rFonts w:ascii="Times New Roman" w:eastAsia="Times New Roman" w:hAnsi="Times New Roman" w:cs="Times New Roman"/>
          <w:sz w:val="24"/>
          <w:szCs w:val="24"/>
        </w:rPr>
        <w:t xml:space="preserve">, 2016; </w:t>
      </w:r>
      <w:r w:rsidR="007F7EBB" w:rsidRPr="00C50EDA">
        <w:rPr>
          <w:rFonts w:ascii="Times New Roman" w:hAnsi="Times New Roman" w:cs="Times New Roman"/>
          <w:sz w:val="24"/>
          <w:szCs w:val="24"/>
        </w:rPr>
        <w:t>Pierro et al.</w:t>
      </w:r>
      <w:r w:rsidRPr="00C50EDA">
        <w:rPr>
          <w:rFonts w:ascii="Times New Roman" w:hAnsi="Times New Roman" w:cs="Times New Roman"/>
          <w:sz w:val="24"/>
          <w:szCs w:val="24"/>
        </w:rPr>
        <w:t>, 2008).</w:t>
      </w:r>
      <w:r w:rsidR="00241572" w:rsidRPr="00C50EDA">
        <w:rPr>
          <w:rFonts w:ascii="Times New Roman" w:hAnsi="Times New Roman" w:cs="Times New Roman"/>
          <w:sz w:val="24"/>
          <w:szCs w:val="24"/>
        </w:rPr>
        <w:t xml:space="preserve"> In the work setting, an employee with high intrinsic motivation will prefer an interesting and challenging job (Loscocco, 1989).</w:t>
      </w:r>
    </w:p>
    <w:p w:rsidR="00696884" w:rsidRPr="00C50EDA" w:rsidRDefault="00DE5749" w:rsidP="00FF08DE">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In the change implementation context, a</w:t>
      </w:r>
      <w:r w:rsidR="00241572" w:rsidRPr="00C50EDA">
        <w:rPr>
          <w:rFonts w:ascii="Times New Roman" w:hAnsi="Times New Roman" w:cs="Times New Roman"/>
          <w:sz w:val="24"/>
          <w:szCs w:val="24"/>
        </w:rPr>
        <w:t>dopting a change could be challenging but exciting at the same time for an employee with high intrinsic motivation. Previous research shows that individuals with high intrinsic motivation are more open (</w:t>
      </w:r>
      <w:r w:rsidRPr="00C50EDA">
        <w:rPr>
          <w:rFonts w:ascii="Times New Roman" w:eastAsia="Times New Roman" w:hAnsi="Times New Roman" w:cs="Times New Roman"/>
          <w:sz w:val="24"/>
          <w:szCs w:val="24"/>
        </w:rPr>
        <w:t>Judge et al.</w:t>
      </w:r>
      <w:r w:rsidR="00241572" w:rsidRPr="00C50EDA">
        <w:rPr>
          <w:rFonts w:ascii="Times New Roman" w:eastAsia="Times New Roman" w:hAnsi="Times New Roman" w:cs="Times New Roman"/>
          <w:sz w:val="24"/>
          <w:szCs w:val="24"/>
        </w:rPr>
        <w:t xml:space="preserve">, 2014) which enable them to have a positive attitude toward something new and novel. </w:t>
      </w:r>
      <w:r w:rsidRPr="00C50EDA">
        <w:rPr>
          <w:rFonts w:ascii="Times New Roman" w:eastAsia="Times New Roman" w:hAnsi="Times New Roman" w:cs="Times New Roman"/>
          <w:sz w:val="24"/>
          <w:szCs w:val="24"/>
        </w:rPr>
        <w:t>In addition, the needs of relatedness</w:t>
      </w:r>
      <w:r w:rsidR="00241572" w:rsidRPr="00C50EDA">
        <w:rPr>
          <w:rFonts w:ascii="Times New Roman" w:hAnsi="Times New Roman" w:cs="Times New Roman"/>
          <w:sz w:val="24"/>
          <w:szCs w:val="24"/>
        </w:rPr>
        <w:t xml:space="preserve"> is also important for intrinsic motivation to (Gagne and Deci, 2005; Ryan and Deci, 2000).</w:t>
      </w:r>
      <w:r w:rsidRPr="00C50EDA">
        <w:rPr>
          <w:rFonts w:ascii="Times New Roman" w:hAnsi="Times New Roman" w:cs="Times New Roman"/>
          <w:sz w:val="24"/>
          <w:szCs w:val="24"/>
        </w:rPr>
        <w:t xml:space="preserve"> When an employee </w:t>
      </w:r>
      <w:r w:rsidR="00CE297E">
        <w:rPr>
          <w:rFonts w:ascii="Times New Roman" w:hAnsi="Times New Roman" w:cs="Times New Roman"/>
          <w:sz w:val="24"/>
          <w:szCs w:val="24"/>
        </w:rPr>
        <w:t xml:space="preserve">is </w:t>
      </w:r>
      <w:r w:rsidRPr="00C50EDA">
        <w:rPr>
          <w:rFonts w:ascii="Times New Roman" w:hAnsi="Times New Roman" w:cs="Times New Roman"/>
          <w:sz w:val="24"/>
          <w:szCs w:val="24"/>
        </w:rPr>
        <w:t>high in intrinsic motivation, he or she will attend to other team members’ attitude and behaviors because they like to feel connected with other people in a social setting. Therefore, we hypothesize:</w:t>
      </w:r>
    </w:p>
    <w:p w:rsidR="00314F1B" w:rsidRPr="00C50EDA" w:rsidRDefault="00FF08DE" w:rsidP="00FF08DE">
      <w:pPr>
        <w:spacing w:after="0" w:line="480" w:lineRule="auto"/>
        <w:ind w:left="360"/>
        <w:rPr>
          <w:rFonts w:ascii="Times New Roman" w:hAnsi="Times New Roman" w:cs="Times New Roman"/>
          <w:sz w:val="24"/>
          <w:szCs w:val="24"/>
        </w:rPr>
      </w:pPr>
      <w:r w:rsidRPr="00C50EDA">
        <w:rPr>
          <w:rFonts w:ascii="Times New Roman" w:hAnsi="Times New Roman" w:cs="Times New Roman"/>
          <w:i/>
          <w:sz w:val="24"/>
          <w:szCs w:val="24"/>
        </w:rPr>
        <w:t>Hypothesis 3</w:t>
      </w:r>
      <w:r w:rsidR="00314F1B" w:rsidRPr="00C50EDA">
        <w:rPr>
          <w:rFonts w:ascii="Times New Roman" w:hAnsi="Times New Roman" w:cs="Times New Roman"/>
          <w:sz w:val="24"/>
          <w:szCs w:val="24"/>
        </w:rPr>
        <w:t xml:space="preserve">: Employee motivation moderates the relationship between </w:t>
      </w:r>
      <w:r w:rsidRPr="00C50EDA">
        <w:rPr>
          <w:rFonts w:ascii="Times New Roman" w:hAnsi="Times New Roman" w:cs="Times New Roman"/>
          <w:sz w:val="24"/>
          <w:szCs w:val="24"/>
        </w:rPr>
        <w:t>team</w:t>
      </w:r>
      <w:r w:rsidR="00314F1B" w:rsidRPr="00C50EDA">
        <w:rPr>
          <w:rFonts w:ascii="Times New Roman" w:hAnsi="Times New Roman" w:cs="Times New Roman"/>
          <w:sz w:val="24"/>
          <w:szCs w:val="24"/>
        </w:rPr>
        <w:t xml:space="preserve"> attitude and employee commitment to </w:t>
      </w:r>
      <w:r w:rsidRPr="00C50EDA">
        <w:rPr>
          <w:rFonts w:ascii="Times New Roman" w:hAnsi="Times New Roman" w:cs="Times New Roman"/>
          <w:sz w:val="24"/>
          <w:szCs w:val="24"/>
        </w:rPr>
        <w:t>change</w:t>
      </w:r>
      <w:r w:rsidR="00314F1B" w:rsidRPr="00C50EDA">
        <w:rPr>
          <w:rFonts w:ascii="Times New Roman" w:hAnsi="Times New Roman" w:cs="Times New Roman"/>
          <w:sz w:val="24"/>
          <w:szCs w:val="24"/>
        </w:rPr>
        <w:t xml:space="preserve"> that the more positive </w:t>
      </w:r>
      <w:r w:rsidRPr="00C50EDA">
        <w:rPr>
          <w:rFonts w:ascii="Times New Roman" w:hAnsi="Times New Roman" w:cs="Times New Roman"/>
          <w:sz w:val="24"/>
          <w:szCs w:val="24"/>
        </w:rPr>
        <w:t>team</w:t>
      </w:r>
      <w:r w:rsidR="00314F1B" w:rsidRPr="00C50EDA">
        <w:rPr>
          <w:rFonts w:ascii="Times New Roman" w:hAnsi="Times New Roman" w:cs="Times New Roman"/>
          <w:sz w:val="24"/>
          <w:szCs w:val="24"/>
        </w:rPr>
        <w:t xml:space="preserve"> attitude is</w:t>
      </w:r>
      <w:r w:rsidRPr="00C50EDA">
        <w:rPr>
          <w:rFonts w:ascii="Times New Roman" w:hAnsi="Times New Roman" w:cs="Times New Roman"/>
          <w:sz w:val="24"/>
          <w:szCs w:val="24"/>
        </w:rPr>
        <w:t>, the stronger the relationship becomes.</w:t>
      </w:r>
    </w:p>
    <w:p w:rsidR="003358AD" w:rsidRPr="00C50EDA" w:rsidRDefault="003358AD"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 xml:space="preserve">Power </w:t>
      </w:r>
      <w:r w:rsidR="00CD279E" w:rsidRPr="00C50EDA">
        <w:rPr>
          <w:rFonts w:ascii="Times New Roman" w:hAnsi="Times New Roman" w:cs="Times New Roman"/>
          <w:b/>
          <w:sz w:val="24"/>
          <w:szCs w:val="24"/>
        </w:rPr>
        <w:t>D</w:t>
      </w:r>
      <w:r w:rsidRPr="00C50EDA">
        <w:rPr>
          <w:rFonts w:ascii="Times New Roman" w:hAnsi="Times New Roman" w:cs="Times New Roman"/>
          <w:b/>
          <w:sz w:val="24"/>
          <w:szCs w:val="24"/>
        </w:rPr>
        <w:t xml:space="preserve">istance </w:t>
      </w:r>
      <w:r w:rsidR="00CD279E" w:rsidRPr="00C50EDA">
        <w:rPr>
          <w:rFonts w:ascii="Times New Roman" w:hAnsi="Times New Roman" w:cs="Times New Roman"/>
          <w:b/>
          <w:sz w:val="24"/>
          <w:szCs w:val="24"/>
        </w:rPr>
        <w:t>O</w:t>
      </w:r>
      <w:r w:rsidRPr="00C50EDA">
        <w:rPr>
          <w:rFonts w:ascii="Times New Roman" w:hAnsi="Times New Roman" w:cs="Times New Roman"/>
          <w:b/>
          <w:sz w:val="24"/>
          <w:szCs w:val="24"/>
        </w:rPr>
        <w:t>rientation</w:t>
      </w:r>
      <w:r w:rsidR="00314F1B" w:rsidRPr="00C50EDA">
        <w:rPr>
          <w:rFonts w:ascii="Times New Roman" w:hAnsi="Times New Roman" w:cs="Times New Roman"/>
          <w:b/>
          <w:sz w:val="24"/>
          <w:szCs w:val="24"/>
        </w:rPr>
        <w:t xml:space="preserve"> and </w:t>
      </w:r>
      <w:r w:rsidR="00CD279E" w:rsidRPr="00C50EDA">
        <w:rPr>
          <w:rFonts w:ascii="Times New Roman" w:hAnsi="Times New Roman" w:cs="Times New Roman"/>
          <w:b/>
          <w:sz w:val="24"/>
          <w:szCs w:val="24"/>
        </w:rPr>
        <w:t>M</w:t>
      </w:r>
      <w:r w:rsidR="00314F1B" w:rsidRPr="00C50EDA">
        <w:rPr>
          <w:rFonts w:ascii="Times New Roman" w:hAnsi="Times New Roman" w:cs="Times New Roman"/>
          <w:b/>
          <w:sz w:val="24"/>
          <w:szCs w:val="24"/>
        </w:rPr>
        <w:t xml:space="preserve">anager </w:t>
      </w:r>
      <w:r w:rsidR="00CD279E" w:rsidRPr="00C50EDA">
        <w:rPr>
          <w:rFonts w:ascii="Times New Roman" w:hAnsi="Times New Roman" w:cs="Times New Roman"/>
          <w:b/>
          <w:sz w:val="24"/>
          <w:szCs w:val="24"/>
        </w:rPr>
        <w:t>A</w:t>
      </w:r>
      <w:r w:rsidR="00314F1B" w:rsidRPr="00C50EDA">
        <w:rPr>
          <w:rFonts w:ascii="Times New Roman" w:hAnsi="Times New Roman" w:cs="Times New Roman"/>
          <w:b/>
          <w:sz w:val="24"/>
          <w:szCs w:val="24"/>
        </w:rPr>
        <w:t>ttitude</w:t>
      </w:r>
    </w:p>
    <w:p w:rsidR="00501DA2" w:rsidRPr="00C50EDA" w:rsidRDefault="00501DA2" w:rsidP="009E127A">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Power distance refers to the extent to which a person accepts the power disparity among individuals within a society (Hofstede et al., 2010). When a society has a</w:t>
      </w:r>
      <w:r w:rsidRPr="00C50EDA">
        <w:rPr>
          <w:rStyle w:val="medium-font"/>
          <w:rFonts w:ascii="Times New Roman" w:hAnsi="Times New Roman" w:cs="Times New Roman"/>
          <w:iCs/>
          <w:sz w:val="24"/>
          <w:szCs w:val="24"/>
        </w:rPr>
        <w:t xml:space="preserve"> high score in the power distance dimension, it is acceptable that someone has more power than others. As such, less powerful individuals, such as children, students, and employees are expected to be obedient to the more powerful individuals, such as parents, teachers, and managers.</w:t>
      </w:r>
      <w:r w:rsidR="00FF53A8" w:rsidRPr="00C50EDA">
        <w:rPr>
          <w:rStyle w:val="medium-font"/>
          <w:rFonts w:ascii="Times New Roman" w:hAnsi="Times New Roman" w:cs="Times New Roman"/>
          <w:iCs/>
          <w:sz w:val="24"/>
          <w:szCs w:val="24"/>
        </w:rPr>
        <w:t xml:space="preserve"> On the contrary, </w:t>
      </w:r>
      <w:r w:rsidR="00FF53A8" w:rsidRPr="00C50EDA">
        <w:rPr>
          <w:rFonts w:ascii="Times New Roman" w:hAnsi="Times New Roman" w:cs="Times New Roman"/>
          <w:sz w:val="24"/>
          <w:szCs w:val="24"/>
        </w:rPr>
        <w:t>when a society has a</w:t>
      </w:r>
      <w:r w:rsidR="00FF53A8" w:rsidRPr="00C50EDA">
        <w:rPr>
          <w:rStyle w:val="medium-font"/>
          <w:rFonts w:ascii="Times New Roman" w:hAnsi="Times New Roman" w:cs="Times New Roman"/>
          <w:iCs/>
          <w:sz w:val="24"/>
          <w:szCs w:val="24"/>
        </w:rPr>
        <w:t xml:space="preserve"> low score in the power distance dimension, equality is valued. As such, less powerful individuals are encouraged to express their opinions.</w:t>
      </w:r>
    </w:p>
    <w:p w:rsidR="00963A5B" w:rsidRPr="00C50EDA" w:rsidRDefault="009E127A" w:rsidP="009E127A">
      <w:pPr>
        <w:spacing w:after="0" w:line="480" w:lineRule="auto"/>
        <w:ind w:firstLine="360"/>
        <w:rPr>
          <w:rStyle w:val="medium-font"/>
          <w:rFonts w:ascii="Times New Roman" w:hAnsi="Times New Roman" w:cs="Times New Roman"/>
          <w:iCs/>
          <w:sz w:val="24"/>
          <w:szCs w:val="24"/>
        </w:rPr>
      </w:pPr>
      <w:r w:rsidRPr="00C50EDA">
        <w:rPr>
          <w:rFonts w:ascii="Times New Roman" w:hAnsi="Times New Roman" w:cs="Times New Roman"/>
          <w:sz w:val="24"/>
          <w:szCs w:val="24"/>
        </w:rPr>
        <w:lastRenderedPageBreak/>
        <w:t xml:space="preserve">Power distance is a term usually used at the </w:t>
      </w:r>
      <w:r w:rsidR="00963A5B" w:rsidRPr="00C50EDA">
        <w:rPr>
          <w:rFonts w:ascii="Times New Roman" w:hAnsi="Times New Roman" w:cs="Times New Roman"/>
          <w:sz w:val="24"/>
          <w:szCs w:val="24"/>
        </w:rPr>
        <w:t xml:space="preserve">cultural </w:t>
      </w:r>
      <w:r w:rsidRPr="00C50EDA">
        <w:rPr>
          <w:rFonts w:ascii="Times New Roman" w:hAnsi="Times New Roman" w:cs="Times New Roman"/>
          <w:sz w:val="24"/>
          <w:szCs w:val="24"/>
        </w:rPr>
        <w:t xml:space="preserve">or </w:t>
      </w:r>
      <w:r w:rsidR="00963A5B" w:rsidRPr="00C50EDA">
        <w:rPr>
          <w:rFonts w:ascii="Times New Roman" w:hAnsi="Times New Roman" w:cs="Times New Roman"/>
          <w:sz w:val="24"/>
          <w:szCs w:val="24"/>
        </w:rPr>
        <w:t>societal</w:t>
      </w:r>
      <w:r w:rsidRPr="00C50EDA">
        <w:rPr>
          <w:rFonts w:ascii="Times New Roman" w:hAnsi="Times New Roman" w:cs="Times New Roman"/>
          <w:sz w:val="24"/>
          <w:szCs w:val="24"/>
        </w:rPr>
        <w:t xml:space="preserve"> level, and “power distance orientation” is </w:t>
      </w:r>
      <w:r w:rsidR="00963A5B" w:rsidRPr="00C50EDA">
        <w:rPr>
          <w:rFonts w:ascii="Times New Roman" w:hAnsi="Times New Roman" w:cs="Times New Roman"/>
          <w:sz w:val="24"/>
          <w:szCs w:val="24"/>
        </w:rPr>
        <w:t xml:space="preserve">a term </w:t>
      </w:r>
      <w:r w:rsidRPr="00C50EDA">
        <w:rPr>
          <w:rFonts w:ascii="Times New Roman" w:hAnsi="Times New Roman" w:cs="Times New Roman"/>
          <w:sz w:val="24"/>
          <w:szCs w:val="24"/>
        </w:rPr>
        <w:t>used at the individual level (</w:t>
      </w:r>
      <w:r w:rsidR="002F7215" w:rsidRPr="00C50EDA">
        <w:rPr>
          <w:rStyle w:val="medium-font"/>
          <w:rFonts w:ascii="Times New Roman" w:hAnsi="Times New Roman" w:cs="Times New Roman"/>
          <w:sz w:val="24"/>
          <w:szCs w:val="24"/>
        </w:rPr>
        <w:t xml:space="preserve">Kirkman et al., </w:t>
      </w:r>
      <w:r w:rsidRPr="00C50EDA">
        <w:rPr>
          <w:rStyle w:val="medium-font"/>
          <w:rFonts w:ascii="Times New Roman" w:hAnsi="Times New Roman" w:cs="Times New Roman"/>
          <w:iCs/>
          <w:sz w:val="24"/>
          <w:szCs w:val="24"/>
        </w:rPr>
        <w:t xml:space="preserve">2009). </w:t>
      </w:r>
      <w:r w:rsidR="00DB245A" w:rsidRPr="00C50EDA">
        <w:rPr>
          <w:rStyle w:val="medium-font"/>
          <w:rFonts w:ascii="Times New Roman" w:hAnsi="Times New Roman" w:cs="Times New Roman"/>
          <w:iCs/>
          <w:sz w:val="24"/>
          <w:szCs w:val="24"/>
        </w:rPr>
        <w:t>Individuals</w:t>
      </w:r>
      <w:r w:rsidRPr="00C50EDA">
        <w:rPr>
          <w:rStyle w:val="medium-font"/>
          <w:rFonts w:ascii="Times New Roman" w:hAnsi="Times New Roman" w:cs="Times New Roman"/>
          <w:iCs/>
          <w:sz w:val="24"/>
          <w:szCs w:val="24"/>
        </w:rPr>
        <w:t xml:space="preserve"> </w:t>
      </w:r>
      <w:r w:rsidR="00963A5B" w:rsidRPr="00C50EDA">
        <w:rPr>
          <w:rStyle w:val="medium-font"/>
          <w:rFonts w:ascii="Times New Roman" w:hAnsi="Times New Roman" w:cs="Times New Roman"/>
          <w:iCs/>
          <w:sz w:val="24"/>
          <w:szCs w:val="24"/>
        </w:rPr>
        <w:t xml:space="preserve">with a high score </w:t>
      </w:r>
      <w:r w:rsidRPr="00C50EDA">
        <w:rPr>
          <w:rStyle w:val="medium-font"/>
          <w:rFonts w:ascii="Times New Roman" w:hAnsi="Times New Roman" w:cs="Times New Roman"/>
          <w:iCs/>
          <w:sz w:val="24"/>
          <w:szCs w:val="24"/>
        </w:rPr>
        <w:t xml:space="preserve">in power distance orientation are expected to be more obedient and more likely to take orders from managers. </w:t>
      </w:r>
      <w:r w:rsidR="00963A5B" w:rsidRPr="00C50EDA">
        <w:rPr>
          <w:rStyle w:val="medium-font"/>
          <w:rFonts w:ascii="Times New Roman" w:hAnsi="Times New Roman" w:cs="Times New Roman"/>
          <w:iCs/>
          <w:sz w:val="24"/>
          <w:szCs w:val="24"/>
        </w:rPr>
        <w:t>On the contrary, individuals with a low score in power distance orientation are expected to be more expressive and are more likely to see themselves as equal to their managers.</w:t>
      </w:r>
    </w:p>
    <w:p w:rsidR="003358AD" w:rsidRPr="00C50EDA" w:rsidRDefault="00963A5B" w:rsidP="000129E1">
      <w:pPr>
        <w:spacing w:after="0" w:line="480" w:lineRule="auto"/>
        <w:ind w:firstLine="360"/>
        <w:rPr>
          <w:rFonts w:ascii="Times New Roman" w:hAnsi="Times New Roman" w:cs="Times New Roman"/>
          <w:sz w:val="24"/>
          <w:szCs w:val="24"/>
        </w:rPr>
      </w:pPr>
      <w:r w:rsidRPr="00C50EDA">
        <w:rPr>
          <w:rStyle w:val="medium-font"/>
          <w:rFonts w:ascii="Times New Roman" w:hAnsi="Times New Roman" w:cs="Times New Roman"/>
          <w:iCs/>
          <w:color w:val="0070C0"/>
          <w:sz w:val="24"/>
          <w:szCs w:val="24"/>
        </w:rPr>
        <w:t xml:space="preserve"> </w:t>
      </w:r>
      <w:r w:rsidR="009E127A" w:rsidRPr="00C50EDA">
        <w:rPr>
          <w:rFonts w:ascii="Times New Roman" w:hAnsi="Times New Roman" w:cs="Times New Roman"/>
          <w:sz w:val="24"/>
          <w:szCs w:val="24"/>
        </w:rPr>
        <w:t xml:space="preserve">Since power distance orientation </w:t>
      </w:r>
      <w:r w:rsidR="00754366" w:rsidRPr="00C50EDA">
        <w:rPr>
          <w:rFonts w:ascii="Times New Roman" w:hAnsi="Times New Roman" w:cs="Times New Roman"/>
          <w:sz w:val="24"/>
          <w:szCs w:val="24"/>
        </w:rPr>
        <w:t>deals with</w:t>
      </w:r>
      <w:r w:rsidR="009E127A" w:rsidRPr="00C50EDA">
        <w:rPr>
          <w:rFonts w:ascii="Times New Roman" w:hAnsi="Times New Roman" w:cs="Times New Roman"/>
          <w:sz w:val="24"/>
          <w:szCs w:val="24"/>
        </w:rPr>
        <w:t xml:space="preserve"> an individual’s perceptions of status, power, and legitimacy in the organization (Kirkman et al., 2009), it is </w:t>
      </w:r>
      <w:r w:rsidR="00754366" w:rsidRPr="00C50EDA">
        <w:rPr>
          <w:rFonts w:ascii="Times New Roman" w:hAnsi="Times New Roman" w:cs="Times New Roman"/>
          <w:sz w:val="24"/>
          <w:szCs w:val="24"/>
        </w:rPr>
        <w:t>likely</w:t>
      </w:r>
      <w:r w:rsidR="009E127A" w:rsidRPr="00C50EDA">
        <w:rPr>
          <w:rFonts w:ascii="Times New Roman" w:hAnsi="Times New Roman" w:cs="Times New Roman"/>
          <w:sz w:val="24"/>
          <w:szCs w:val="24"/>
        </w:rPr>
        <w:t xml:space="preserve"> that the variation of </w:t>
      </w:r>
      <w:r w:rsidR="00754366" w:rsidRPr="00C50EDA">
        <w:rPr>
          <w:rFonts w:ascii="Times New Roman" w:hAnsi="Times New Roman" w:cs="Times New Roman"/>
          <w:sz w:val="24"/>
          <w:szCs w:val="24"/>
        </w:rPr>
        <w:t>employees’</w:t>
      </w:r>
      <w:r w:rsidR="009E127A" w:rsidRPr="00C50EDA">
        <w:rPr>
          <w:rFonts w:ascii="Times New Roman" w:hAnsi="Times New Roman" w:cs="Times New Roman"/>
          <w:sz w:val="24"/>
          <w:szCs w:val="24"/>
        </w:rPr>
        <w:t xml:space="preserve"> power distance orientation will have an impact on</w:t>
      </w:r>
      <w:r w:rsidR="00754366" w:rsidRPr="00C50EDA">
        <w:rPr>
          <w:rFonts w:ascii="Times New Roman" w:hAnsi="Times New Roman" w:cs="Times New Roman"/>
          <w:sz w:val="24"/>
          <w:szCs w:val="24"/>
        </w:rPr>
        <w:t xml:space="preserve"> how effective manager’s attitude on employee commitment to change.</w:t>
      </w:r>
      <w:r w:rsidR="009E127A" w:rsidRPr="00C50EDA">
        <w:rPr>
          <w:rFonts w:ascii="Times New Roman" w:hAnsi="Times New Roman" w:cs="Times New Roman"/>
          <w:sz w:val="24"/>
          <w:szCs w:val="24"/>
        </w:rPr>
        <w:t xml:space="preserve"> </w:t>
      </w:r>
      <w:r w:rsidR="00EB3EF9" w:rsidRPr="00C50EDA">
        <w:rPr>
          <w:rFonts w:ascii="Times New Roman" w:hAnsi="Times New Roman" w:cs="Times New Roman"/>
          <w:sz w:val="24"/>
          <w:szCs w:val="24"/>
        </w:rPr>
        <w:t xml:space="preserve">When employees are </w:t>
      </w:r>
      <w:r w:rsidR="004A01B3">
        <w:rPr>
          <w:rFonts w:ascii="Times New Roman" w:hAnsi="Times New Roman" w:cs="Times New Roman"/>
          <w:sz w:val="24"/>
          <w:szCs w:val="24"/>
        </w:rPr>
        <w:t xml:space="preserve">of </w:t>
      </w:r>
      <w:r w:rsidR="00EB3EF9" w:rsidRPr="00C50EDA">
        <w:rPr>
          <w:rFonts w:ascii="Times New Roman" w:hAnsi="Times New Roman" w:cs="Times New Roman"/>
          <w:sz w:val="24"/>
          <w:szCs w:val="24"/>
        </w:rPr>
        <w:t>a high power distance orientation, they tend to see managers as someone more powerful than themselves. Previous research has shown that the powerless pay attention to the powerful who control the outcome</w:t>
      </w:r>
      <w:r w:rsidR="004A01B3">
        <w:rPr>
          <w:rFonts w:ascii="Times New Roman" w:hAnsi="Times New Roman" w:cs="Times New Roman"/>
          <w:sz w:val="24"/>
          <w:szCs w:val="24"/>
        </w:rPr>
        <w:t>s</w:t>
      </w:r>
      <w:r w:rsidR="00EB3EF9" w:rsidRPr="00C50EDA">
        <w:rPr>
          <w:rFonts w:ascii="Times New Roman" w:hAnsi="Times New Roman" w:cs="Times New Roman"/>
          <w:sz w:val="24"/>
          <w:szCs w:val="24"/>
        </w:rPr>
        <w:t xml:space="preserve"> of the powerless (Fiske, 1993). </w:t>
      </w:r>
      <w:r w:rsidR="000129E1" w:rsidRPr="00C50EDA">
        <w:rPr>
          <w:rFonts w:ascii="Times New Roman" w:hAnsi="Times New Roman" w:cs="Times New Roman"/>
          <w:sz w:val="24"/>
          <w:szCs w:val="24"/>
        </w:rPr>
        <w:t>As such, it is likely that employees with high power distance orientation tend to pay more attention to their managers</w:t>
      </w:r>
      <w:r w:rsidR="004A01B3">
        <w:rPr>
          <w:rFonts w:ascii="Times New Roman" w:hAnsi="Times New Roman" w:cs="Times New Roman"/>
          <w:sz w:val="24"/>
          <w:szCs w:val="24"/>
        </w:rPr>
        <w:t>,</w:t>
      </w:r>
      <w:r w:rsidR="000129E1" w:rsidRPr="00C50EDA">
        <w:rPr>
          <w:rFonts w:ascii="Times New Roman" w:hAnsi="Times New Roman" w:cs="Times New Roman"/>
          <w:sz w:val="24"/>
          <w:szCs w:val="24"/>
        </w:rPr>
        <w:t xml:space="preserve"> and the managers’ attitude and behavior will have a greater impact on them. Therefore, we hypothesize:</w:t>
      </w:r>
    </w:p>
    <w:p w:rsidR="00314F1B" w:rsidRPr="00C50EDA" w:rsidRDefault="00CD279E" w:rsidP="00CD279E">
      <w:pPr>
        <w:spacing w:after="0" w:line="480" w:lineRule="auto"/>
        <w:ind w:left="360"/>
        <w:rPr>
          <w:rFonts w:ascii="Times New Roman" w:hAnsi="Times New Roman" w:cs="Times New Roman"/>
          <w:sz w:val="24"/>
          <w:szCs w:val="24"/>
        </w:rPr>
      </w:pPr>
      <w:r w:rsidRPr="00C50EDA">
        <w:rPr>
          <w:rFonts w:ascii="Times New Roman" w:hAnsi="Times New Roman" w:cs="Times New Roman"/>
          <w:i/>
          <w:sz w:val="24"/>
          <w:szCs w:val="24"/>
        </w:rPr>
        <w:t>Hypothesis 4</w:t>
      </w:r>
      <w:r w:rsidR="00314F1B" w:rsidRPr="00C50EDA">
        <w:rPr>
          <w:rFonts w:ascii="Times New Roman" w:hAnsi="Times New Roman" w:cs="Times New Roman"/>
          <w:sz w:val="24"/>
          <w:szCs w:val="24"/>
        </w:rPr>
        <w:t xml:space="preserve">: </w:t>
      </w:r>
      <w:r w:rsidR="000210D3" w:rsidRPr="00C50EDA">
        <w:rPr>
          <w:rFonts w:ascii="Times New Roman" w:hAnsi="Times New Roman" w:cs="Times New Roman"/>
          <w:sz w:val="24"/>
          <w:szCs w:val="24"/>
        </w:rPr>
        <w:t>Employee power distance orientation</w:t>
      </w:r>
      <w:r w:rsidR="00314F1B" w:rsidRPr="00C50EDA">
        <w:rPr>
          <w:rFonts w:ascii="Times New Roman" w:hAnsi="Times New Roman" w:cs="Times New Roman"/>
          <w:sz w:val="24"/>
          <w:szCs w:val="24"/>
        </w:rPr>
        <w:t xml:space="preserve"> moderates the relationship between </w:t>
      </w:r>
      <w:r w:rsidR="000210D3" w:rsidRPr="00C50EDA">
        <w:rPr>
          <w:rFonts w:ascii="Times New Roman" w:hAnsi="Times New Roman" w:cs="Times New Roman"/>
          <w:sz w:val="24"/>
          <w:szCs w:val="24"/>
        </w:rPr>
        <w:t>manager attitude</w:t>
      </w:r>
      <w:r w:rsidR="00314F1B" w:rsidRPr="00C50EDA">
        <w:rPr>
          <w:rFonts w:ascii="Times New Roman" w:hAnsi="Times New Roman" w:cs="Times New Roman"/>
          <w:sz w:val="24"/>
          <w:szCs w:val="24"/>
        </w:rPr>
        <w:t xml:space="preserve"> and employee commitment to </w:t>
      </w:r>
      <w:r w:rsidR="000210D3" w:rsidRPr="00C50EDA">
        <w:rPr>
          <w:rFonts w:ascii="Times New Roman" w:hAnsi="Times New Roman" w:cs="Times New Roman"/>
          <w:sz w:val="24"/>
          <w:szCs w:val="24"/>
        </w:rPr>
        <w:t>change</w:t>
      </w:r>
      <w:r w:rsidR="00314F1B" w:rsidRPr="00C50EDA">
        <w:rPr>
          <w:rFonts w:ascii="Times New Roman" w:hAnsi="Times New Roman" w:cs="Times New Roman"/>
          <w:sz w:val="24"/>
          <w:szCs w:val="24"/>
        </w:rPr>
        <w:t xml:space="preserve"> that the </w:t>
      </w:r>
      <w:r w:rsidR="00121585" w:rsidRPr="00C50EDA">
        <w:rPr>
          <w:rFonts w:ascii="Times New Roman" w:hAnsi="Times New Roman" w:cs="Times New Roman"/>
          <w:sz w:val="24"/>
          <w:szCs w:val="24"/>
        </w:rPr>
        <w:t xml:space="preserve">higher employee power distance orientation </w:t>
      </w:r>
      <w:r w:rsidR="00314F1B" w:rsidRPr="00C50EDA">
        <w:rPr>
          <w:rFonts w:ascii="Times New Roman" w:hAnsi="Times New Roman" w:cs="Times New Roman"/>
          <w:sz w:val="24"/>
          <w:szCs w:val="24"/>
        </w:rPr>
        <w:t>is, the stronger the relationship</w:t>
      </w:r>
      <w:r w:rsidR="000210D3" w:rsidRPr="00C50EDA">
        <w:rPr>
          <w:rFonts w:ascii="Times New Roman" w:hAnsi="Times New Roman" w:cs="Times New Roman"/>
          <w:sz w:val="24"/>
          <w:szCs w:val="24"/>
        </w:rPr>
        <w:t xml:space="preserve"> becomes</w:t>
      </w:r>
      <w:r w:rsidR="00314F1B" w:rsidRPr="00C50EDA">
        <w:rPr>
          <w:rFonts w:ascii="Times New Roman" w:hAnsi="Times New Roman" w:cs="Times New Roman"/>
          <w:sz w:val="24"/>
          <w:szCs w:val="24"/>
        </w:rPr>
        <w:t>.</w:t>
      </w:r>
    </w:p>
    <w:p w:rsidR="00A91093" w:rsidRPr="00C50EDA" w:rsidRDefault="00F41518" w:rsidP="00F41518">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METHODS</w:t>
      </w:r>
    </w:p>
    <w:p w:rsidR="003C07E0" w:rsidRPr="00C50EDA" w:rsidRDefault="003C07E0"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Sample</w:t>
      </w:r>
    </w:p>
    <w:p w:rsidR="00B87694" w:rsidRPr="00C50EDA" w:rsidRDefault="009C45E5" w:rsidP="00C60B3A">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We </w:t>
      </w:r>
      <w:r w:rsidR="005322C0">
        <w:rPr>
          <w:rFonts w:ascii="Times New Roman" w:hAnsi="Times New Roman" w:cs="Times New Roman"/>
          <w:sz w:val="24"/>
          <w:szCs w:val="24"/>
        </w:rPr>
        <w:t>examine</w:t>
      </w:r>
      <w:r w:rsidRPr="00C50EDA">
        <w:rPr>
          <w:rFonts w:ascii="Times New Roman" w:hAnsi="Times New Roman" w:cs="Times New Roman"/>
          <w:sz w:val="24"/>
          <w:szCs w:val="24"/>
        </w:rPr>
        <w:t xml:space="preserve"> Knowledge Management Systems (KMS) in this study. </w:t>
      </w:r>
      <w:r w:rsidR="00B87694" w:rsidRPr="00C50EDA">
        <w:rPr>
          <w:rFonts w:ascii="Times New Roman" w:hAnsi="Times New Roman" w:cs="Times New Roman"/>
          <w:sz w:val="24"/>
          <w:szCs w:val="24"/>
        </w:rPr>
        <w:t>KMS</w:t>
      </w:r>
      <w:r w:rsidR="00F80264" w:rsidRPr="00C50EDA">
        <w:rPr>
          <w:rFonts w:ascii="Times New Roman" w:hAnsi="Times New Roman" w:cs="Times New Roman"/>
          <w:sz w:val="24"/>
          <w:szCs w:val="24"/>
        </w:rPr>
        <w:t xml:space="preserve"> is </w:t>
      </w:r>
      <w:r w:rsidR="00334C40" w:rsidRPr="00C50EDA">
        <w:rPr>
          <w:rFonts w:ascii="Times New Roman" w:hAnsi="Times New Roman" w:cs="Times New Roman"/>
          <w:sz w:val="24"/>
          <w:szCs w:val="24"/>
        </w:rPr>
        <w:t xml:space="preserve">not a single system but a general term for technologies that are designed to facilitate the knowledge process within an organization (Alavi </w:t>
      </w:r>
      <w:r w:rsidR="00453F75">
        <w:rPr>
          <w:rFonts w:ascii="Times New Roman" w:hAnsi="Times New Roman" w:cs="Times New Roman"/>
          <w:sz w:val="24"/>
          <w:szCs w:val="24"/>
        </w:rPr>
        <w:t>and</w:t>
      </w:r>
      <w:r w:rsidR="00334C40" w:rsidRPr="00C50EDA">
        <w:rPr>
          <w:rFonts w:ascii="Times New Roman" w:hAnsi="Times New Roman" w:cs="Times New Roman"/>
          <w:sz w:val="24"/>
          <w:szCs w:val="24"/>
        </w:rPr>
        <w:t xml:space="preserve"> Leidner, 1999, 2001; Davenport </w:t>
      </w:r>
      <w:r w:rsidR="00453F75">
        <w:rPr>
          <w:rFonts w:ascii="Times New Roman" w:hAnsi="Times New Roman" w:cs="Times New Roman"/>
          <w:sz w:val="24"/>
          <w:szCs w:val="24"/>
        </w:rPr>
        <w:t>and</w:t>
      </w:r>
      <w:r w:rsidR="00334C40" w:rsidRPr="00C50EDA">
        <w:rPr>
          <w:rFonts w:ascii="Times New Roman" w:hAnsi="Times New Roman" w:cs="Times New Roman"/>
          <w:sz w:val="24"/>
          <w:szCs w:val="24"/>
        </w:rPr>
        <w:t xml:space="preserve"> Prusak, 1998; </w:t>
      </w:r>
      <w:r w:rsidR="00453F75">
        <w:rPr>
          <w:rFonts w:ascii="Times New Roman" w:hAnsi="Times New Roman" w:cs="Times New Roman"/>
          <w:sz w:val="24"/>
          <w:szCs w:val="24"/>
        </w:rPr>
        <w:lastRenderedPageBreak/>
        <w:t xml:space="preserve">Kankanhalli et al., </w:t>
      </w:r>
      <w:r w:rsidR="00334C40" w:rsidRPr="00C50EDA">
        <w:rPr>
          <w:rFonts w:ascii="Times New Roman" w:hAnsi="Times New Roman" w:cs="Times New Roman"/>
          <w:sz w:val="24"/>
          <w:szCs w:val="24"/>
        </w:rPr>
        <w:t xml:space="preserve">2005; Thierauf, 1999). </w:t>
      </w:r>
      <w:r w:rsidR="00517D3B" w:rsidRPr="00C50EDA">
        <w:rPr>
          <w:rFonts w:ascii="Times New Roman" w:hAnsi="Times New Roman" w:cs="Times New Roman"/>
          <w:sz w:val="24"/>
          <w:szCs w:val="24"/>
        </w:rPr>
        <w:t xml:space="preserve">Knowledge process refers to the stages comprised of knowledge generation, knowledge codification, and knowledge transfer/realization (Dalkir, 2005; Davenport </w:t>
      </w:r>
      <w:r w:rsidR="00453F75">
        <w:rPr>
          <w:rFonts w:ascii="Times New Roman" w:hAnsi="Times New Roman" w:cs="Times New Roman"/>
          <w:sz w:val="24"/>
          <w:szCs w:val="24"/>
        </w:rPr>
        <w:t>and</w:t>
      </w:r>
      <w:r w:rsidR="00517D3B" w:rsidRPr="00C50EDA">
        <w:rPr>
          <w:rFonts w:ascii="Times New Roman" w:hAnsi="Times New Roman" w:cs="Times New Roman"/>
          <w:sz w:val="24"/>
          <w:szCs w:val="24"/>
        </w:rPr>
        <w:t xml:space="preserve"> Prusak, 1998; Grover </w:t>
      </w:r>
      <w:r w:rsidR="00453F75">
        <w:rPr>
          <w:rFonts w:ascii="Times New Roman" w:hAnsi="Times New Roman" w:cs="Times New Roman"/>
          <w:sz w:val="24"/>
          <w:szCs w:val="24"/>
        </w:rPr>
        <w:t>and</w:t>
      </w:r>
      <w:r w:rsidR="00517D3B" w:rsidRPr="00C50EDA">
        <w:rPr>
          <w:rFonts w:ascii="Times New Roman" w:hAnsi="Times New Roman" w:cs="Times New Roman"/>
          <w:sz w:val="24"/>
          <w:szCs w:val="24"/>
        </w:rPr>
        <w:t xml:space="preserve"> Davenport, 2001).</w:t>
      </w:r>
      <w:r w:rsidR="00334C40" w:rsidRPr="00C50EDA">
        <w:rPr>
          <w:rFonts w:ascii="Times New Roman" w:hAnsi="Times New Roman" w:cs="Times New Roman"/>
          <w:sz w:val="24"/>
          <w:szCs w:val="24"/>
        </w:rPr>
        <w:t xml:space="preserve"> In other words, there are various technologies related to KMS </w:t>
      </w:r>
      <w:r w:rsidR="006A6372" w:rsidRPr="00C50EDA">
        <w:rPr>
          <w:rFonts w:ascii="Times New Roman" w:hAnsi="Times New Roman" w:cs="Times New Roman"/>
          <w:sz w:val="24"/>
          <w:szCs w:val="24"/>
        </w:rPr>
        <w:t xml:space="preserve">which help organizations to </w:t>
      </w:r>
      <w:r w:rsidR="00C60B3A" w:rsidRPr="00C50EDA">
        <w:rPr>
          <w:rFonts w:ascii="Times New Roman" w:hAnsi="Times New Roman" w:cs="Times New Roman"/>
          <w:sz w:val="24"/>
          <w:szCs w:val="24"/>
        </w:rPr>
        <w:t>gather, store, and make use of employee knowledge. In this study, we treated each technology independently because even though each organization implemented different technology, the underlying purpose was to manage internal knowledge effectively.</w:t>
      </w:r>
    </w:p>
    <w:p w:rsidR="006E56FE" w:rsidRPr="00C50EDA" w:rsidRDefault="003C07E0" w:rsidP="00923AC4">
      <w:pPr>
        <w:spacing w:after="0" w:line="480" w:lineRule="auto"/>
        <w:ind w:firstLine="720"/>
        <w:rPr>
          <w:rFonts w:ascii="Times New Roman" w:hAnsi="Times New Roman" w:cs="Times New Roman"/>
          <w:sz w:val="24"/>
          <w:szCs w:val="24"/>
        </w:rPr>
      </w:pPr>
      <w:r w:rsidRPr="00C50EDA">
        <w:rPr>
          <w:rFonts w:ascii="Times New Roman" w:hAnsi="Times New Roman" w:cs="Times New Roman"/>
          <w:sz w:val="24"/>
          <w:szCs w:val="24"/>
        </w:rPr>
        <w:t xml:space="preserve">The data was collected from </w:t>
      </w:r>
      <w:r w:rsidR="006F279A" w:rsidRPr="00C50EDA">
        <w:rPr>
          <w:rFonts w:ascii="Times New Roman" w:hAnsi="Times New Roman" w:cs="Times New Roman"/>
          <w:sz w:val="24"/>
          <w:szCs w:val="24"/>
        </w:rPr>
        <w:t>5</w:t>
      </w:r>
      <w:r w:rsidRPr="00C50EDA">
        <w:rPr>
          <w:rFonts w:ascii="Times New Roman" w:hAnsi="Times New Roman" w:cs="Times New Roman"/>
          <w:sz w:val="24"/>
          <w:szCs w:val="24"/>
        </w:rPr>
        <w:t xml:space="preserve"> companies which implemented </w:t>
      </w:r>
      <w:r w:rsidR="00334C40" w:rsidRPr="00C50EDA">
        <w:rPr>
          <w:rFonts w:ascii="Times New Roman" w:hAnsi="Times New Roman" w:cs="Times New Roman"/>
          <w:sz w:val="24"/>
          <w:szCs w:val="24"/>
        </w:rPr>
        <w:t>KMS</w:t>
      </w:r>
      <w:r w:rsidRPr="00C50EDA">
        <w:rPr>
          <w:rFonts w:ascii="Times New Roman" w:hAnsi="Times New Roman" w:cs="Times New Roman"/>
          <w:sz w:val="24"/>
          <w:szCs w:val="24"/>
        </w:rPr>
        <w:t xml:space="preserve"> </w:t>
      </w:r>
      <w:r w:rsidR="00071FCD" w:rsidRPr="00C50EDA">
        <w:rPr>
          <w:rFonts w:ascii="Times New Roman" w:hAnsi="Times New Roman" w:cs="Times New Roman"/>
          <w:sz w:val="24"/>
          <w:szCs w:val="24"/>
        </w:rPr>
        <w:t xml:space="preserve">related technologies </w:t>
      </w:r>
      <w:r w:rsidRPr="00C50EDA">
        <w:rPr>
          <w:rFonts w:ascii="Times New Roman" w:hAnsi="Times New Roman" w:cs="Times New Roman"/>
          <w:sz w:val="24"/>
          <w:szCs w:val="24"/>
        </w:rPr>
        <w:t>in Taiwan.</w:t>
      </w:r>
      <w:r w:rsidR="00B672B3" w:rsidRPr="00C50EDA">
        <w:rPr>
          <w:rFonts w:ascii="Times New Roman" w:hAnsi="Times New Roman" w:cs="Times New Roman"/>
          <w:sz w:val="24"/>
          <w:szCs w:val="24"/>
        </w:rPr>
        <w:t xml:space="preserve"> </w:t>
      </w:r>
      <w:r w:rsidR="00F80264" w:rsidRPr="00C50EDA">
        <w:rPr>
          <w:rFonts w:ascii="Times New Roman" w:hAnsi="Times New Roman" w:cs="Times New Roman"/>
          <w:sz w:val="24"/>
          <w:szCs w:val="24"/>
        </w:rPr>
        <w:t>Four</w:t>
      </w:r>
      <w:r w:rsidR="00334C40" w:rsidRPr="00C50EDA">
        <w:rPr>
          <w:rFonts w:ascii="Times New Roman" w:hAnsi="Times New Roman" w:cs="Times New Roman"/>
          <w:sz w:val="24"/>
          <w:szCs w:val="24"/>
        </w:rPr>
        <w:t xml:space="preserve"> companies are in the electronics manufacturing industry and </w:t>
      </w:r>
      <w:r w:rsidR="00F80264" w:rsidRPr="00C50EDA">
        <w:rPr>
          <w:rFonts w:ascii="Times New Roman" w:hAnsi="Times New Roman" w:cs="Times New Roman"/>
          <w:sz w:val="24"/>
          <w:szCs w:val="24"/>
        </w:rPr>
        <w:t>one</w:t>
      </w:r>
      <w:r w:rsidR="00334C40" w:rsidRPr="00C50EDA">
        <w:rPr>
          <w:rFonts w:ascii="Times New Roman" w:hAnsi="Times New Roman" w:cs="Times New Roman"/>
          <w:sz w:val="24"/>
          <w:szCs w:val="24"/>
        </w:rPr>
        <w:t xml:space="preserve"> compan</w:t>
      </w:r>
      <w:r w:rsidR="00F80264" w:rsidRPr="00C50EDA">
        <w:rPr>
          <w:rFonts w:ascii="Times New Roman" w:hAnsi="Times New Roman" w:cs="Times New Roman"/>
          <w:sz w:val="24"/>
          <w:szCs w:val="24"/>
        </w:rPr>
        <w:t>y is</w:t>
      </w:r>
      <w:r w:rsidR="00334C40" w:rsidRPr="00C50EDA">
        <w:rPr>
          <w:rFonts w:ascii="Times New Roman" w:hAnsi="Times New Roman" w:cs="Times New Roman"/>
          <w:sz w:val="24"/>
          <w:szCs w:val="24"/>
        </w:rPr>
        <w:t xml:space="preserve"> in the telecommunication industry. </w:t>
      </w:r>
      <w:r w:rsidR="00071FCD" w:rsidRPr="00C50EDA">
        <w:rPr>
          <w:rFonts w:ascii="Times New Roman" w:hAnsi="Times New Roman" w:cs="Times New Roman"/>
          <w:sz w:val="24"/>
          <w:szCs w:val="24"/>
        </w:rPr>
        <w:t>Two manufacturing companies</w:t>
      </w:r>
      <w:r w:rsidR="00165C88" w:rsidRPr="00C50EDA">
        <w:rPr>
          <w:rFonts w:ascii="Times New Roman" w:hAnsi="Times New Roman" w:cs="Times New Roman"/>
          <w:sz w:val="24"/>
          <w:szCs w:val="24"/>
        </w:rPr>
        <w:t>, EleCom 1 and EleCom 2</w:t>
      </w:r>
      <w:r w:rsidR="006A6372" w:rsidRPr="00C50EDA">
        <w:rPr>
          <w:rFonts w:ascii="Times New Roman" w:hAnsi="Times New Roman" w:cs="Times New Roman"/>
          <w:sz w:val="24"/>
          <w:szCs w:val="24"/>
        </w:rPr>
        <w:t>,</w:t>
      </w:r>
      <w:r w:rsidR="00165C88" w:rsidRPr="00C50EDA">
        <w:rPr>
          <w:rFonts w:ascii="Times New Roman" w:hAnsi="Times New Roman" w:cs="Times New Roman"/>
          <w:sz w:val="24"/>
          <w:szCs w:val="24"/>
        </w:rPr>
        <w:t xml:space="preserve"> belong to the same conglomerate group and implemented a similar e-learning system to manage internal knowledge. </w:t>
      </w:r>
      <w:r w:rsidR="006B6EAB" w:rsidRPr="00C50EDA">
        <w:rPr>
          <w:rFonts w:ascii="Times New Roman" w:hAnsi="Times New Roman" w:cs="Times New Roman"/>
          <w:sz w:val="24"/>
          <w:szCs w:val="24"/>
        </w:rPr>
        <w:t>The purpose of implementing the e-learning system is to f</w:t>
      </w:r>
      <w:r w:rsidR="0091517D" w:rsidRPr="00C50EDA">
        <w:rPr>
          <w:rFonts w:ascii="Times New Roman" w:hAnsi="Times New Roman" w:cs="Times New Roman"/>
          <w:sz w:val="24"/>
          <w:szCs w:val="24"/>
        </w:rPr>
        <w:t xml:space="preserve">acilitate employee training, keep track of the current product designs, and speed up new project design. </w:t>
      </w:r>
      <w:r w:rsidR="009C452F" w:rsidRPr="00C50EDA">
        <w:rPr>
          <w:rFonts w:ascii="Times New Roman" w:hAnsi="Times New Roman" w:cs="Times New Roman"/>
          <w:sz w:val="24"/>
          <w:szCs w:val="24"/>
        </w:rPr>
        <w:t xml:space="preserve">Implementing departments decided what kind of knowledge was required and all courses were authored by senior employees. </w:t>
      </w:r>
      <w:r w:rsidR="00A00467" w:rsidRPr="00C50EDA">
        <w:rPr>
          <w:rFonts w:ascii="Times New Roman" w:hAnsi="Times New Roman" w:cs="Times New Roman"/>
          <w:sz w:val="24"/>
          <w:szCs w:val="24"/>
        </w:rPr>
        <w:t>However, the process and scope of implementation at both companies are quite different. At EleCom 1, only the R&amp; D department implemented this system because the company focused more on the management of various versions of product designs and streamline the process from design to production.</w:t>
      </w:r>
      <w:r w:rsidR="006E56FE" w:rsidRPr="00C50EDA">
        <w:rPr>
          <w:rFonts w:ascii="Times New Roman" w:hAnsi="Times New Roman" w:cs="Times New Roman"/>
          <w:sz w:val="24"/>
          <w:szCs w:val="24"/>
        </w:rPr>
        <w:t xml:space="preserve"> </w:t>
      </w:r>
    </w:p>
    <w:p w:rsidR="007A77CC" w:rsidRPr="00C50EDA" w:rsidRDefault="006E56FE" w:rsidP="00923AC4">
      <w:pPr>
        <w:spacing w:after="0" w:line="480" w:lineRule="auto"/>
        <w:ind w:firstLine="720"/>
        <w:rPr>
          <w:rFonts w:ascii="Times New Roman" w:hAnsi="Times New Roman" w:cs="Times New Roman"/>
          <w:sz w:val="24"/>
          <w:szCs w:val="24"/>
        </w:rPr>
      </w:pPr>
      <w:r w:rsidRPr="00C50EDA">
        <w:rPr>
          <w:rFonts w:ascii="Times New Roman" w:hAnsi="Times New Roman" w:cs="Times New Roman"/>
          <w:sz w:val="24"/>
          <w:szCs w:val="24"/>
        </w:rPr>
        <w:t xml:space="preserve">There are 5 business units at EleCom 2 and each business unit is responsible for their own </w:t>
      </w:r>
      <w:r w:rsidR="00DB7CBC" w:rsidRPr="00C50EDA">
        <w:rPr>
          <w:rFonts w:ascii="Times New Roman" w:hAnsi="Times New Roman" w:cs="Times New Roman"/>
          <w:sz w:val="24"/>
          <w:szCs w:val="24"/>
        </w:rPr>
        <w:t>revenues</w:t>
      </w:r>
      <w:r w:rsidRPr="00C50EDA">
        <w:rPr>
          <w:rFonts w:ascii="Times New Roman" w:hAnsi="Times New Roman" w:cs="Times New Roman"/>
          <w:sz w:val="24"/>
          <w:szCs w:val="24"/>
        </w:rPr>
        <w:t xml:space="preserve">. </w:t>
      </w:r>
      <w:r w:rsidR="00DB7CBC" w:rsidRPr="00C50EDA">
        <w:rPr>
          <w:rFonts w:ascii="Times New Roman" w:hAnsi="Times New Roman" w:cs="Times New Roman"/>
          <w:sz w:val="24"/>
          <w:szCs w:val="24"/>
        </w:rPr>
        <w:t xml:space="preserve">In other words, each business unit works as an independent company with their own products and </w:t>
      </w:r>
      <w:r w:rsidR="00A902EB" w:rsidRPr="00C50EDA">
        <w:rPr>
          <w:rFonts w:ascii="Times New Roman" w:hAnsi="Times New Roman" w:cs="Times New Roman"/>
          <w:sz w:val="24"/>
          <w:szCs w:val="24"/>
        </w:rPr>
        <w:t>the head of each business unit has the power to decide what needs to be done within that business unit</w:t>
      </w:r>
      <w:r w:rsidR="00DB7CBC" w:rsidRPr="00C50EDA">
        <w:rPr>
          <w:rFonts w:ascii="Times New Roman" w:hAnsi="Times New Roman" w:cs="Times New Roman"/>
          <w:sz w:val="24"/>
          <w:szCs w:val="24"/>
        </w:rPr>
        <w:t xml:space="preserve">. </w:t>
      </w:r>
      <w:r w:rsidRPr="00C50EDA">
        <w:rPr>
          <w:rFonts w:ascii="Times New Roman" w:hAnsi="Times New Roman" w:cs="Times New Roman"/>
          <w:sz w:val="24"/>
          <w:szCs w:val="24"/>
        </w:rPr>
        <w:t xml:space="preserve">All departments of 1 business unit at EleCom 2 were asked to </w:t>
      </w:r>
      <w:r w:rsidR="00A902EB" w:rsidRPr="00C50EDA">
        <w:rPr>
          <w:rFonts w:ascii="Times New Roman" w:hAnsi="Times New Roman" w:cs="Times New Roman"/>
          <w:sz w:val="24"/>
          <w:szCs w:val="24"/>
        </w:rPr>
        <w:lastRenderedPageBreak/>
        <w:t>implement the e-learning syste</w:t>
      </w:r>
      <w:r w:rsidR="00BB3F54" w:rsidRPr="00C50EDA">
        <w:rPr>
          <w:rFonts w:ascii="Times New Roman" w:hAnsi="Times New Roman" w:cs="Times New Roman"/>
          <w:sz w:val="24"/>
          <w:szCs w:val="24"/>
        </w:rPr>
        <w:t xml:space="preserve">m. The purpose of implementing this system is not only </w:t>
      </w:r>
      <w:r w:rsidR="00356DDC" w:rsidRPr="00C50EDA">
        <w:rPr>
          <w:rFonts w:ascii="Times New Roman" w:hAnsi="Times New Roman" w:cs="Times New Roman"/>
          <w:sz w:val="24"/>
          <w:szCs w:val="24"/>
        </w:rPr>
        <w:t>to manage</w:t>
      </w:r>
      <w:r w:rsidR="00BB3F54" w:rsidRPr="00C50EDA">
        <w:rPr>
          <w:rFonts w:ascii="Times New Roman" w:hAnsi="Times New Roman" w:cs="Times New Roman"/>
          <w:sz w:val="24"/>
          <w:szCs w:val="24"/>
        </w:rPr>
        <w:t xml:space="preserve"> internal knowledge but also </w:t>
      </w:r>
      <w:r w:rsidR="00356DDC" w:rsidRPr="00C50EDA">
        <w:rPr>
          <w:rFonts w:ascii="Times New Roman" w:hAnsi="Times New Roman" w:cs="Times New Roman"/>
          <w:sz w:val="24"/>
          <w:szCs w:val="24"/>
        </w:rPr>
        <w:t>to replace</w:t>
      </w:r>
      <w:r w:rsidR="00BB3F54" w:rsidRPr="00C50EDA">
        <w:rPr>
          <w:rFonts w:ascii="Times New Roman" w:hAnsi="Times New Roman" w:cs="Times New Roman"/>
          <w:sz w:val="24"/>
          <w:szCs w:val="24"/>
        </w:rPr>
        <w:t xml:space="preserve"> the new employee training</w:t>
      </w:r>
      <w:r w:rsidR="00356DDC" w:rsidRPr="00C50EDA">
        <w:rPr>
          <w:rFonts w:ascii="Times New Roman" w:hAnsi="Times New Roman" w:cs="Times New Roman"/>
          <w:sz w:val="24"/>
          <w:szCs w:val="24"/>
        </w:rPr>
        <w:t xml:space="preserve"> gradually</w:t>
      </w:r>
      <w:r w:rsidR="00BB3F54" w:rsidRPr="00C50EDA">
        <w:rPr>
          <w:rFonts w:ascii="Times New Roman" w:hAnsi="Times New Roman" w:cs="Times New Roman"/>
          <w:sz w:val="24"/>
          <w:szCs w:val="24"/>
        </w:rPr>
        <w:t>.</w:t>
      </w:r>
    </w:p>
    <w:p w:rsidR="00DC72A4" w:rsidRPr="00C50EDA" w:rsidRDefault="00C02792" w:rsidP="00923AC4">
      <w:pPr>
        <w:spacing w:after="0" w:line="480" w:lineRule="auto"/>
        <w:ind w:firstLine="720"/>
        <w:rPr>
          <w:rFonts w:ascii="Times New Roman" w:hAnsi="Times New Roman" w:cs="Times New Roman"/>
          <w:sz w:val="24"/>
          <w:szCs w:val="24"/>
        </w:rPr>
      </w:pPr>
      <w:r w:rsidRPr="00C50EDA">
        <w:rPr>
          <w:rFonts w:ascii="Times New Roman" w:hAnsi="Times New Roman" w:cs="Times New Roman"/>
          <w:sz w:val="24"/>
          <w:szCs w:val="24"/>
        </w:rPr>
        <w:t>EleCom 3</w:t>
      </w:r>
      <w:r w:rsidR="00C26D26" w:rsidRPr="00C50EDA">
        <w:rPr>
          <w:rFonts w:ascii="Times New Roman" w:hAnsi="Times New Roman" w:cs="Times New Roman"/>
          <w:sz w:val="24"/>
          <w:szCs w:val="24"/>
        </w:rPr>
        <w:t>, which</w:t>
      </w:r>
      <w:r w:rsidRPr="00C50EDA">
        <w:rPr>
          <w:rFonts w:ascii="Times New Roman" w:hAnsi="Times New Roman" w:cs="Times New Roman"/>
          <w:sz w:val="24"/>
          <w:szCs w:val="24"/>
        </w:rPr>
        <w:t xml:space="preserve"> </w:t>
      </w:r>
      <w:r w:rsidR="00C26D26" w:rsidRPr="00C50EDA">
        <w:rPr>
          <w:rFonts w:ascii="Times New Roman" w:hAnsi="Times New Roman" w:cs="Times New Roman"/>
          <w:sz w:val="24"/>
          <w:szCs w:val="24"/>
        </w:rPr>
        <w:t>has</w:t>
      </w:r>
      <w:r w:rsidR="00B8501F" w:rsidRPr="00C50EDA">
        <w:rPr>
          <w:rFonts w:ascii="Times New Roman" w:hAnsi="Times New Roman" w:cs="Times New Roman"/>
          <w:sz w:val="24"/>
          <w:szCs w:val="24"/>
        </w:rPr>
        <w:t xml:space="preserve"> less than 10 employees</w:t>
      </w:r>
      <w:r w:rsidR="00C26D26" w:rsidRPr="00C50EDA">
        <w:rPr>
          <w:rFonts w:ascii="Times New Roman" w:hAnsi="Times New Roman" w:cs="Times New Roman"/>
          <w:sz w:val="24"/>
          <w:szCs w:val="24"/>
        </w:rPr>
        <w:t>, i</w:t>
      </w:r>
      <w:r w:rsidR="007A77CC" w:rsidRPr="00C50EDA">
        <w:rPr>
          <w:rFonts w:ascii="Times New Roman" w:hAnsi="Times New Roman" w:cs="Times New Roman"/>
          <w:sz w:val="24"/>
          <w:szCs w:val="24"/>
        </w:rPr>
        <w:t>mplemented the workflow management system.</w:t>
      </w:r>
      <w:r w:rsidR="0034136F" w:rsidRPr="00C50EDA">
        <w:rPr>
          <w:rFonts w:ascii="Times New Roman" w:hAnsi="Times New Roman" w:cs="Times New Roman"/>
          <w:sz w:val="24"/>
          <w:szCs w:val="24"/>
        </w:rPr>
        <w:t xml:space="preserve"> The purpose of implementing such system</w:t>
      </w:r>
      <w:r w:rsidR="00D03960">
        <w:rPr>
          <w:rFonts w:ascii="Times New Roman" w:hAnsi="Times New Roman" w:cs="Times New Roman"/>
          <w:sz w:val="24"/>
          <w:szCs w:val="24"/>
        </w:rPr>
        <w:t>s</w:t>
      </w:r>
      <w:r w:rsidR="0034136F" w:rsidRPr="00C50EDA">
        <w:rPr>
          <w:rFonts w:ascii="Times New Roman" w:hAnsi="Times New Roman" w:cs="Times New Roman"/>
          <w:sz w:val="24"/>
          <w:szCs w:val="24"/>
        </w:rPr>
        <w:t xml:space="preserve"> is to manage all work related documents and streamline the workflow. </w:t>
      </w:r>
      <w:r w:rsidR="00486121" w:rsidRPr="00C50EDA">
        <w:rPr>
          <w:rFonts w:ascii="Times New Roman" w:hAnsi="Times New Roman" w:cs="Times New Roman"/>
          <w:sz w:val="24"/>
          <w:szCs w:val="24"/>
        </w:rPr>
        <w:t>EleCom 4 has sales offices in major countries</w:t>
      </w:r>
      <w:r w:rsidR="00E932D1" w:rsidRPr="00C50EDA">
        <w:rPr>
          <w:rFonts w:ascii="Times New Roman" w:hAnsi="Times New Roman" w:cs="Times New Roman"/>
          <w:sz w:val="24"/>
          <w:szCs w:val="24"/>
        </w:rPr>
        <w:t xml:space="preserve"> and those offices are</w:t>
      </w:r>
      <w:r w:rsidR="00486121" w:rsidRPr="00C50EDA">
        <w:rPr>
          <w:rFonts w:ascii="Times New Roman" w:hAnsi="Times New Roman" w:cs="Times New Roman"/>
          <w:sz w:val="24"/>
          <w:szCs w:val="24"/>
        </w:rPr>
        <w:t xml:space="preserve"> also </w:t>
      </w:r>
      <w:r w:rsidR="00E932D1" w:rsidRPr="00C50EDA">
        <w:rPr>
          <w:rFonts w:ascii="Times New Roman" w:hAnsi="Times New Roman" w:cs="Times New Roman"/>
          <w:sz w:val="24"/>
          <w:szCs w:val="24"/>
        </w:rPr>
        <w:t>responsible for product maintenance</w:t>
      </w:r>
      <w:r w:rsidR="00486121" w:rsidRPr="00C50EDA">
        <w:rPr>
          <w:rFonts w:ascii="Times New Roman" w:hAnsi="Times New Roman" w:cs="Times New Roman"/>
          <w:sz w:val="24"/>
          <w:szCs w:val="24"/>
        </w:rPr>
        <w:t>.</w:t>
      </w:r>
      <w:r w:rsidR="00E330CA" w:rsidRPr="00C50EDA">
        <w:rPr>
          <w:rFonts w:ascii="Times New Roman" w:hAnsi="Times New Roman" w:cs="Times New Roman"/>
          <w:sz w:val="24"/>
          <w:szCs w:val="24"/>
        </w:rPr>
        <w:t xml:space="preserve"> In order to make sure all engineers in all offices have the most up</w:t>
      </w:r>
      <w:r w:rsidR="00E0273D">
        <w:rPr>
          <w:rFonts w:ascii="Times New Roman" w:hAnsi="Times New Roman" w:cs="Times New Roman"/>
          <w:sz w:val="24"/>
          <w:szCs w:val="24"/>
        </w:rPr>
        <w:t>-to-</w:t>
      </w:r>
      <w:r w:rsidR="00600AED">
        <w:rPr>
          <w:rFonts w:ascii="Times New Roman" w:hAnsi="Times New Roman" w:cs="Times New Roman"/>
          <w:sz w:val="24"/>
          <w:szCs w:val="24"/>
        </w:rPr>
        <w:t>date</w:t>
      </w:r>
      <w:r w:rsidR="00E330CA" w:rsidRPr="00C50EDA">
        <w:rPr>
          <w:rFonts w:ascii="Times New Roman" w:hAnsi="Times New Roman" w:cs="Times New Roman"/>
          <w:sz w:val="24"/>
          <w:szCs w:val="24"/>
        </w:rPr>
        <w:t xml:space="preserve"> knowledge, the </w:t>
      </w:r>
      <w:r w:rsidR="00E932D1" w:rsidRPr="00C50EDA">
        <w:rPr>
          <w:rFonts w:ascii="Times New Roman" w:hAnsi="Times New Roman" w:cs="Times New Roman"/>
          <w:sz w:val="24"/>
          <w:szCs w:val="24"/>
        </w:rPr>
        <w:t>Technical Support</w:t>
      </w:r>
      <w:r w:rsidR="00E330CA" w:rsidRPr="00C50EDA">
        <w:rPr>
          <w:rFonts w:ascii="Times New Roman" w:hAnsi="Times New Roman" w:cs="Times New Roman"/>
          <w:sz w:val="24"/>
          <w:szCs w:val="24"/>
        </w:rPr>
        <w:t xml:space="preserve"> Department implemented a document management system</w:t>
      </w:r>
      <w:r w:rsidR="00A949CC" w:rsidRPr="00C50EDA">
        <w:rPr>
          <w:rFonts w:ascii="Times New Roman" w:hAnsi="Times New Roman" w:cs="Times New Roman"/>
          <w:sz w:val="24"/>
          <w:szCs w:val="24"/>
        </w:rPr>
        <w:t>. Engineers worldwide</w:t>
      </w:r>
      <w:r w:rsidR="007C4331" w:rsidRPr="00C50EDA">
        <w:rPr>
          <w:rFonts w:ascii="Times New Roman" w:hAnsi="Times New Roman" w:cs="Times New Roman"/>
          <w:sz w:val="24"/>
          <w:szCs w:val="24"/>
        </w:rPr>
        <w:t xml:space="preserve"> were asked to </w:t>
      </w:r>
      <w:r w:rsidR="00134694" w:rsidRPr="00C50EDA">
        <w:rPr>
          <w:rFonts w:ascii="Times New Roman" w:hAnsi="Times New Roman" w:cs="Times New Roman"/>
          <w:sz w:val="24"/>
          <w:szCs w:val="24"/>
        </w:rPr>
        <w:t xml:space="preserve">periodically </w:t>
      </w:r>
      <w:r w:rsidR="00425138" w:rsidRPr="00C50EDA">
        <w:rPr>
          <w:rFonts w:ascii="Times New Roman" w:hAnsi="Times New Roman" w:cs="Times New Roman"/>
          <w:sz w:val="24"/>
          <w:szCs w:val="24"/>
        </w:rPr>
        <w:t xml:space="preserve">enter information about the problems </w:t>
      </w:r>
      <w:r w:rsidR="00134694">
        <w:rPr>
          <w:rFonts w:ascii="Times New Roman" w:hAnsi="Times New Roman" w:cs="Times New Roman"/>
          <w:sz w:val="24"/>
          <w:szCs w:val="24"/>
        </w:rPr>
        <w:t>with</w:t>
      </w:r>
      <w:r w:rsidR="00425138" w:rsidRPr="00C50EDA">
        <w:rPr>
          <w:rFonts w:ascii="Times New Roman" w:hAnsi="Times New Roman" w:cs="Times New Roman"/>
          <w:sz w:val="24"/>
          <w:szCs w:val="24"/>
        </w:rPr>
        <w:t xml:space="preserve"> products they receive. The headquarters in Taiwan updated </w:t>
      </w:r>
      <w:r w:rsidR="007C4331" w:rsidRPr="00C50EDA">
        <w:rPr>
          <w:rFonts w:ascii="Times New Roman" w:hAnsi="Times New Roman" w:cs="Times New Roman"/>
          <w:sz w:val="24"/>
          <w:szCs w:val="24"/>
        </w:rPr>
        <w:t xml:space="preserve">the system for the </w:t>
      </w:r>
      <w:r w:rsidR="00425138" w:rsidRPr="00C50EDA">
        <w:rPr>
          <w:rFonts w:ascii="Times New Roman" w:hAnsi="Times New Roman" w:cs="Times New Roman"/>
          <w:sz w:val="24"/>
          <w:szCs w:val="24"/>
        </w:rPr>
        <w:t>latest product information frequently and all engineers were required to read the updated information once they were available.</w:t>
      </w:r>
    </w:p>
    <w:p w:rsidR="00D50947" w:rsidRPr="00C50EDA" w:rsidRDefault="008D126A" w:rsidP="00923AC4">
      <w:pPr>
        <w:spacing w:after="0" w:line="480" w:lineRule="auto"/>
        <w:ind w:firstLine="720"/>
        <w:rPr>
          <w:rFonts w:ascii="Times New Roman" w:hAnsi="Times New Roman" w:cs="Times New Roman"/>
          <w:sz w:val="24"/>
          <w:szCs w:val="24"/>
        </w:rPr>
      </w:pPr>
      <w:r w:rsidRPr="00C50EDA">
        <w:rPr>
          <w:rFonts w:ascii="Times New Roman" w:hAnsi="Times New Roman" w:cs="Times New Roman"/>
          <w:sz w:val="24"/>
          <w:szCs w:val="24"/>
        </w:rPr>
        <w:t>Tel</w:t>
      </w:r>
      <w:r w:rsidR="00DC72A4" w:rsidRPr="00C50EDA">
        <w:rPr>
          <w:rFonts w:ascii="Times New Roman" w:hAnsi="Times New Roman" w:cs="Times New Roman"/>
          <w:sz w:val="24"/>
          <w:szCs w:val="24"/>
        </w:rPr>
        <w:t xml:space="preserve">Com implemented a </w:t>
      </w:r>
      <w:r w:rsidR="00806503" w:rsidRPr="00C50EDA">
        <w:rPr>
          <w:rFonts w:ascii="Times New Roman" w:hAnsi="Times New Roman" w:cs="Times New Roman"/>
          <w:sz w:val="24"/>
          <w:szCs w:val="24"/>
        </w:rPr>
        <w:t xml:space="preserve">meeting management </w:t>
      </w:r>
      <w:r w:rsidR="00DC72A4" w:rsidRPr="00C50EDA">
        <w:rPr>
          <w:rFonts w:ascii="Times New Roman" w:hAnsi="Times New Roman" w:cs="Times New Roman"/>
          <w:sz w:val="24"/>
          <w:szCs w:val="24"/>
        </w:rPr>
        <w:t>system</w:t>
      </w:r>
      <w:r w:rsidR="00806503" w:rsidRPr="00C50EDA">
        <w:rPr>
          <w:rFonts w:ascii="Times New Roman" w:hAnsi="Times New Roman" w:cs="Times New Roman"/>
          <w:sz w:val="24"/>
          <w:szCs w:val="24"/>
        </w:rPr>
        <w:t xml:space="preserve"> to keep track of the progress of all internal meetings</w:t>
      </w:r>
      <w:r w:rsidR="00DC72A4" w:rsidRPr="00C50EDA">
        <w:rPr>
          <w:rFonts w:ascii="Times New Roman" w:hAnsi="Times New Roman" w:cs="Times New Roman"/>
          <w:sz w:val="24"/>
          <w:szCs w:val="24"/>
        </w:rPr>
        <w:t xml:space="preserve">. </w:t>
      </w:r>
      <w:r w:rsidR="00E943BA" w:rsidRPr="00C50EDA">
        <w:rPr>
          <w:rFonts w:ascii="Times New Roman" w:hAnsi="Times New Roman" w:cs="Times New Roman"/>
          <w:sz w:val="24"/>
          <w:szCs w:val="24"/>
        </w:rPr>
        <w:t>Managers were able to track attendance of employees, read the meeting minutes, and follow up the meeting resolutions. The system helped managers to have the most up</w:t>
      </w:r>
      <w:r w:rsidR="0094601A">
        <w:rPr>
          <w:rFonts w:ascii="Times New Roman" w:hAnsi="Times New Roman" w:cs="Times New Roman"/>
          <w:sz w:val="24"/>
          <w:szCs w:val="24"/>
        </w:rPr>
        <w:t>-to-date</w:t>
      </w:r>
      <w:r w:rsidR="00E943BA" w:rsidRPr="00C50EDA">
        <w:rPr>
          <w:rFonts w:ascii="Times New Roman" w:hAnsi="Times New Roman" w:cs="Times New Roman"/>
          <w:sz w:val="24"/>
          <w:szCs w:val="24"/>
        </w:rPr>
        <w:t xml:space="preserve"> information about their customers and the status of all issues reported. </w:t>
      </w:r>
      <w:r w:rsidR="00071FCD" w:rsidRPr="00C50EDA">
        <w:rPr>
          <w:rFonts w:ascii="Times New Roman" w:hAnsi="Times New Roman" w:cs="Times New Roman"/>
          <w:sz w:val="24"/>
          <w:szCs w:val="24"/>
        </w:rPr>
        <w:t xml:space="preserve">Even though the technologies implemented at these companies are different, all of them </w:t>
      </w:r>
      <w:r w:rsidR="001D1526" w:rsidRPr="00C50EDA">
        <w:rPr>
          <w:rFonts w:ascii="Times New Roman" w:hAnsi="Times New Roman" w:cs="Times New Roman"/>
          <w:sz w:val="24"/>
          <w:szCs w:val="24"/>
        </w:rPr>
        <w:t xml:space="preserve">share the same goal: </w:t>
      </w:r>
      <w:r w:rsidR="00D50947" w:rsidRPr="00C50EDA">
        <w:rPr>
          <w:rFonts w:ascii="Times New Roman" w:hAnsi="Times New Roman" w:cs="Times New Roman"/>
          <w:sz w:val="24"/>
          <w:szCs w:val="24"/>
        </w:rPr>
        <w:t xml:space="preserve">transform internal knowledge into something valuable and </w:t>
      </w:r>
      <w:r w:rsidR="00071FCD" w:rsidRPr="00C50EDA">
        <w:rPr>
          <w:rFonts w:ascii="Times New Roman" w:hAnsi="Times New Roman" w:cs="Times New Roman"/>
          <w:sz w:val="24"/>
          <w:szCs w:val="24"/>
        </w:rPr>
        <w:t xml:space="preserve">further </w:t>
      </w:r>
      <w:r w:rsidR="00D50947" w:rsidRPr="00C50EDA">
        <w:rPr>
          <w:rFonts w:ascii="Times New Roman" w:hAnsi="Times New Roman" w:cs="Times New Roman"/>
          <w:sz w:val="24"/>
          <w:szCs w:val="24"/>
        </w:rPr>
        <w:t xml:space="preserve">enhance the competitive </w:t>
      </w:r>
      <w:r w:rsidR="00071FCD" w:rsidRPr="00C50EDA">
        <w:rPr>
          <w:rFonts w:ascii="Times New Roman" w:hAnsi="Times New Roman" w:cs="Times New Roman"/>
          <w:sz w:val="24"/>
          <w:szCs w:val="24"/>
        </w:rPr>
        <w:t>advantage</w:t>
      </w:r>
      <w:r w:rsidR="00D50947" w:rsidRPr="00C50EDA">
        <w:rPr>
          <w:rFonts w:ascii="Times New Roman" w:hAnsi="Times New Roman" w:cs="Times New Roman"/>
          <w:sz w:val="24"/>
          <w:szCs w:val="24"/>
        </w:rPr>
        <w:t>.</w:t>
      </w:r>
    </w:p>
    <w:p w:rsidR="00AB2B2D" w:rsidRPr="00C50EDA" w:rsidRDefault="003F2310" w:rsidP="00482223">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The online survey was administered for the data collection. The name of KMS technology implemented in each company was customized base on the company surveyed. All questions were translated to Chinese. In order to reduce the translation error, the procedure of translation and back translation was followed. With regard to employees, </w:t>
      </w:r>
      <w:r w:rsidR="006849A1" w:rsidRPr="00C50EDA">
        <w:rPr>
          <w:rFonts w:ascii="Times New Roman" w:hAnsi="Times New Roman" w:cs="Times New Roman"/>
          <w:sz w:val="24"/>
          <w:szCs w:val="24"/>
        </w:rPr>
        <w:t>632 invitations were sent and 3</w:t>
      </w:r>
      <w:r w:rsidR="00443099" w:rsidRPr="00C50EDA">
        <w:rPr>
          <w:rFonts w:ascii="Times New Roman" w:hAnsi="Times New Roman" w:cs="Times New Roman"/>
          <w:sz w:val="24"/>
          <w:szCs w:val="24"/>
        </w:rPr>
        <w:t>9</w:t>
      </w:r>
      <w:r w:rsidR="006849A1" w:rsidRPr="00C50EDA">
        <w:rPr>
          <w:rFonts w:ascii="Times New Roman" w:hAnsi="Times New Roman" w:cs="Times New Roman"/>
          <w:sz w:val="24"/>
          <w:szCs w:val="24"/>
        </w:rPr>
        <w:t xml:space="preserve">6 responses were received, which makes up a </w:t>
      </w:r>
      <w:r w:rsidR="00443099" w:rsidRPr="00C50EDA">
        <w:rPr>
          <w:rFonts w:ascii="Times New Roman" w:hAnsi="Times New Roman" w:cs="Times New Roman"/>
          <w:sz w:val="24"/>
          <w:szCs w:val="24"/>
        </w:rPr>
        <w:t>62.66</w:t>
      </w:r>
      <w:r w:rsidR="006849A1" w:rsidRPr="00C50EDA">
        <w:rPr>
          <w:rFonts w:ascii="Times New Roman" w:hAnsi="Times New Roman" w:cs="Times New Roman"/>
          <w:sz w:val="24"/>
          <w:szCs w:val="24"/>
        </w:rPr>
        <w:t>% response rate.</w:t>
      </w:r>
      <w:r w:rsidR="00662153" w:rsidRPr="00C50EDA">
        <w:rPr>
          <w:rFonts w:ascii="Times New Roman" w:hAnsi="Times New Roman" w:cs="Times New Roman"/>
          <w:sz w:val="24"/>
          <w:szCs w:val="24"/>
        </w:rPr>
        <w:t xml:space="preserve"> </w:t>
      </w:r>
      <w:r w:rsidRPr="00C50EDA">
        <w:rPr>
          <w:rFonts w:ascii="Times New Roman" w:hAnsi="Times New Roman" w:cs="Times New Roman"/>
          <w:sz w:val="24"/>
          <w:szCs w:val="24"/>
        </w:rPr>
        <w:t xml:space="preserve">With regards to managers, </w:t>
      </w:r>
      <w:r w:rsidR="00CE4F47" w:rsidRPr="00C50EDA">
        <w:rPr>
          <w:rFonts w:ascii="Times New Roman" w:hAnsi="Times New Roman" w:cs="Times New Roman"/>
          <w:sz w:val="24"/>
          <w:szCs w:val="24"/>
        </w:rPr>
        <w:t>63</w:t>
      </w:r>
      <w:r w:rsidR="0008524F" w:rsidRPr="00C50EDA">
        <w:rPr>
          <w:rFonts w:ascii="Times New Roman" w:hAnsi="Times New Roman" w:cs="Times New Roman"/>
          <w:sz w:val="24"/>
          <w:szCs w:val="24"/>
        </w:rPr>
        <w:t xml:space="preserve"> </w:t>
      </w:r>
      <w:r w:rsidR="0008524F" w:rsidRPr="00C50EDA">
        <w:rPr>
          <w:rFonts w:ascii="Times New Roman" w:hAnsi="Times New Roman" w:cs="Times New Roman"/>
          <w:sz w:val="24"/>
          <w:szCs w:val="24"/>
        </w:rPr>
        <w:lastRenderedPageBreak/>
        <w:t xml:space="preserve">invitations were sent and </w:t>
      </w:r>
      <w:r w:rsidR="00CE4F47" w:rsidRPr="00C50EDA">
        <w:rPr>
          <w:rFonts w:ascii="Times New Roman" w:hAnsi="Times New Roman" w:cs="Times New Roman"/>
          <w:sz w:val="24"/>
          <w:szCs w:val="24"/>
        </w:rPr>
        <w:t>44</w:t>
      </w:r>
      <w:r w:rsidR="0008524F" w:rsidRPr="00C50EDA">
        <w:rPr>
          <w:rFonts w:ascii="Times New Roman" w:hAnsi="Times New Roman" w:cs="Times New Roman"/>
          <w:sz w:val="24"/>
          <w:szCs w:val="24"/>
        </w:rPr>
        <w:t xml:space="preserve"> responses were received, which makes up a </w:t>
      </w:r>
      <w:r w:rsidR="00CE4F47" w:rsidRPr="00C50EDA">
        <w:rPr>
          <w:rFonts w:ascii="Times New Roman" w:hAnsi="Times New Roman" w:cs="Times New Roman"/>
          <w:sz w:val="24"/>
          <w:szCs w:val="24"/>
        </w:rPr>
        <w:t>69.84</w:t>
      </w:r>
      <w:r w:rsidR="0008524F" w:rsidRPr="00C50EDA">
        <w:rPr>
          <w:rFonts w:ascii="Times New Roman" w:hAnsi="Times New Roman" w:cs="Times New Roman"/>
          <w:sz w:val="24"/>
          <w:szCs w:val="24"/>
        </w:rPr>
        <w:t xml:space="preserve"> % response rate. Because </w:t>
      </w:r>
      <w:r w:rsidR="00CB6A0D" w:rsidRPr="00C50EDA">
        <w:rPr>
          <w:rFonts w:ascii="Times New Roman" w:hAnsi="Times New Roman" w:cs="Times New Roman"/>
          <w:sz w:val="24"/>
          <w:szCs w:val="24"/>
        </w:rPr>
        <w:t>multilevel analysis</w:t>
      </w:r>
      <w:r w:rsidR="00E04929" w:rsidRPr="00C50EDA">
        <w:rPr>
          <w:rFonts w:ascii="Times New Roman" w:hAnsi="Times New Roman" w:cs="Times New Roman"/>
          <w:sz w:val="24"/>
          <w:szCs w:val="24"/>
        </w:rPr>
        <w:t xml:space="preserve"> was the interest of this study</w:t>
      </w:r>
      <w:r w:rsidR="0008524F" w:rsidRPr="00C50EDA">
        <w:rPr>
          <w:rFonts w:ascii="Times New Roman" w:hAnsi="Times New Roman" w:cs="Times New Roman"/>
          <w:sz w:val="24"/>
          <w:szCs w:val="24"/>
        </w:rPr>
        <w:t xml:space="preserve">, we retained responses based on the following criteria: 1) both the manager and at least 2 employees responded to the questionnaire; and 2) all key questions were answered. </w:t>
      </w:r>
      <w:r w:rsidR="00662153" w:rsidRPr="00C50EDA">
        <w:rPr>
          <w:rFonts w:ascii="Times New Roman" w:hAnsi="Times New Roman" w:cs="Times New Roman"/>
          <w:sz w:val="24"/>
          <w:szCs w:val="24"/>
        </w:rPr>
        <w:t xml:space="preserve">Therefore, the final sample was comprised of </w:t>
      </w:r>
      <w:r w:rsidR="0008524F" w:rsidRPr="00C50EDA">
        <w:rPr>
          <w:rFonts w:ascii="Times New Roman" w:hAnsi="Times New Roman" w:cs="Times New Roman"/>
          <w:sz w:val="24"/>
          <w:szCs w:val="24"/>
        </w:rPr>
        <w:t>291</w:t>
      </w:r>
      <w:r w:rsidR="00662153" w:rsidRPr="00C50EDA">
        <w:rPr>
          <w:rFonts w:ascii="Times New Roman" w:hAnsi="Times New Roman" w:cs="Times New Roman"/>
          <w:sz w:val="24"/>
          <w:szCs w:val="24"/>
        </w:rPr>
        <w:t xml:space="preserve"> </w:t>
      </w:r>
      <w:r w:rsidR="0008524F" w:rsidRPr="00C50EDA">
        <w:rPr>
          <w:rFonts w:ascii="Times New Roman" w:hAnsi="Times New Roman" w:cs="Times New Roman"/>
          <w:sz w:val="24"/>
          <w:szCs w:val="24"/>
        </w:rPr>
        <w:t>employees and 38 managers</w:t>
      </w:r>
      <w:r w:rsidR="00662153" w:rsidRPr="00C50EDA">
        <w:rPr>
          <w:rFonts w:ascii="Times New Roman" w:hAnsi="Times New Roman" w:cs="Times New Roman"/>
          <w:sz w:val="24"/>
          <w:szCs w:val="24"/>
        </w:rPr>
        <w:t>.</w:t>
      </w:r>
      <w:r w:rsidR="00AB2B2D" w:rsidRPr="00C50EDA">
        <w:rPr>
          <w:rFonts w:ascii="Times New Roman" w:hAnsi="Times New Roman" w:cs="Times New Roman"/>
          <w:sz w:val="24"/>
          <w:szCs w:val="24"/>
        </w:rPr>
        <w:t xml:space="preserve"> </w:t>
      </w:r>
      <w:r w:rsidR="002558C0" w:rsidRPr="00C50EDA">
        <w:rPr>
          <w:rFonts w:ascii="Times New Roman" w:hAnsi="Times New Roman" w:cs="Times New Roman"/>
          <w:sz w:val="24"/>
          <w:szCs w:val="24"/>
        </w:rPr>
        <w:t xml:space="preserve">The size of the team ranges from 2 to 30 employees. </w:t>
      </w:r>
      <w:r w:rsidR="00AB2B2D" w:rsidRPr="00C50EDA">
        <w:rPr>
          <w:rFonts w:ascii="Times New Roman" w:hAnsi="Times New Roman" w:cs="Times New Roman"/>
          <w:sz w:val="24"/>
          <w:szCs w:val="24"/>
        </w:rPr>
        <w:t xml:space="preserve">Table </w:t>
      </w:r>
      <w:r w:rsidR="00DF5856" w:rsidRPr="00C50EDA">
        <w:rPr>
          <w:rFonts w:ascii="Times New Roman" w:hAnsi="Times New Roman" w:cs="Times New Roman"/>
          <w:sz w:val="24"/>
          <w:szCs w:val="24"/>
        </w:rPr>
        <w:t>I</w:t>
      </w:r>
      <w:r w:rsidR="00AB2B2D" w:rsidRPr="00C50EDA">
        <w:rPr>
          <w:rFonts w:ascii="Times New Roman" w:hAnsi="Times New Roman" w:cs="Times New Roman"/>
          <w:sz w:val="24"/>
          <w:szCs w:val="24"/>
        </w:rPr>
        <w:t xml:space="preserve"> is the summary of the sample included in this study.</w:t>
      </w:r>
    </w:p>
    <w:p w:rsidR="00695729" w:rsidRPr="00C50EDA" w:rsidRDefault="0087078D" w:rsidP="00AB2B2D">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In terms of </w:t>
      </w:r>
      <w:r w:rsidR="00151EC6" w:rsidRPr="00C50EDA">
        <w:rPr>
          <w:rFonts w:ascii="Times New Roman" w:hAnsi="Times New Roman" w:cs="Times New Roman"/>
          <w:sz w:val="24"/>
          <w:szCs w:val="24"/>
        </w:rPr>
        <w:t xml:space="preserve">employee </w:t>
      </w:r>
      <w:r w:rsidR="00695729" w:rsidRPr="00C50EDA">
        <w:rPr>
          <w:rFonts w:ascii="Times New Roman" w:hAnsi="Times New Roman" w:cs="Times New Roman"/>
          <w:sz w:val="24"/>
          <w:szCs w:val="24"/>
        </w:rPr>
        <w:t>demographics</w:t>
      </w:r>
      <w:r w:rsidRPr="00C50EDA">
        <w:rPr>
          <w:rFonts w:ascii="Times New Roman" w:hAnsi="Times New Roman" w:cs="Times New Roman"/>
          <w:sz w:val="24"/>
          <w:szCs w:val="24"/>
        </w:rPr>
        <w:t xml:space="preserve">, </w:t>
      </w:r>
      <w:r w:rsidR="00E11AB5" w:rsidRPr="00C50EDA">
        <w:rPr>
          <w:rFonts w:ascii="Times New Roman" w:hAnsi="Times New Roman" w:cs="Times New Roman"/>
          <w:sz w:val="24"/>
          <w:szCs w:val="24"/>
        </w:rPr>
        <w:t>m</w:t>
      </w:r>
      <w:r w:rsidR="001434A7" w:rsidRPr="00C50EDA">
        <w:rPr>
          <w:rFonts w:ascii="Times New Roman" w:hAnsi="Times New Roman" w:cs="Times New Roman"/>
          <w:sz w:val="24"/>
          <w:szCs w:val="24"/>
        </w:rPr>
        <w:t>ore than half (</w:t>
      </w:r>
      <w:r w:rsidR="00066805" w:rsidRPr="00C50EDA">
        <w:rPr>
          <w:rFonts w:ascii="Times New Roman" w:hAnsi="Times New Roman" w:cs="Times New Roman"/>
          <w:sz w:val="24"/>
          <w:szCs w:val="24"/>
        </w:rPr>
        <w:t>58.54</w:t>
      </w:r>
      <w:r w:rsidR="001434A7" w:rsidRPr="00C50EDA">
        <w:rPr>
          <w:rFonts w:ascii="Times New Roman" w:hAnsi="Times New Roman" w:cs="Times New Roman"/>
          <w:sz w:val="24"/>
          <w:szCs w:val="24"/>
        </w:rPr>
        <w:t>%) had a college degree</w:t>
      </w:r>
      <w:r w:rsidR="00E11AB5" w:rsidRPr="00C50EDA">
        <w:rPr>
          <w:rFonts w:ascii="Times New Roman" w:hAnsi="Times New Roman" w:cs="Times New Roman"/>
          <w:sz w:val="24"/>
          <w:szCs w:val="24"/>
        </w:rPr>
        <w:t xml:space="preserve"> and majority of them had worked for the company for less than 5 years (73.88%). About one third employees were be</w:t>
      </w:r>
      <w:r w:rsidR="000C7614">
        <w:rPr>
          <w:rFonts w:ascii="Times New Roman" w:hAnsi="Times New Roman" w:cs="Times New Roman"/>
          <w:sz w:val="24"/>
          <w:szCs w:val="24"/>
        </w:rPr>
        <w:t>tween 31 to 35 years old (38.83</w:t>
      </w:r>
      <w:r w:rsidR="0059075E">
        <w:rPr>
          <w:rFonts w:ascii="Times New Roman" w:hAnsi="Times New Roman" w:cs="Times New Roman"/>
          <w:sz w:val="24"/>
          <w:szCs w:val="24"/>
        </w:rPr>
        <w:t>%</w:t>
      </w:r>
      <w:r w:rsidR="000C7614">
        <w:rPr>
          <w:rFonts w:ascii="Times New Roman" w:hAnsi="Times New Roman" w:cs="Times New Roman"/>
          <w:sz w:val="24"/>
          <w:szCs w:val="24"/>
        </w:rPr>
        <w:t>)</w:t>
      </w:r>
      <w:r w:rsidR="00E11AB5" w:rsidRPr="00C50EDA">
        <w:rPr>
          <w:rFonts w:ascii="Times New Roman" w:hAnsi="Times New Roman" w:cs="Times New Roman"/>
          <w:sz w:val="24"/>
          <w:szCs w:val="24"/>
        </w:rPr>
        <w:t xml:space="preserve"> and the majority were male (75.6%). In terms of manager demographics, </w:t>
      </w:r>
      <w:r w:rsidR="000824BA" w:rsidRPr="00C50EDA">
        <w:rPr>
          <w:rFonts w:ascii="Times New Roman" w:hAnsi="Times New Roman" w:cs="Times New Roman"/>
          <w:sz w:val="24"/>
          <w:szCs w:val="24"/>
        </w:rPr>
        <w:t>more than one third had a master degree (39.47%)</w:t>
      </w:r>
      <w:r w:rsidR="00545E90" w:rsidRPr="00C50EDA">
        <w:rPr>
          <w:rFonts w:ascii="Times New Roman" w:hAnsi="Times New Roman" w:cs="Times New Roman"/>
          <w:sz w:val="24"/>
          <w:szCs w:val="24"/>
        </w:rPr>
        <w:t xml:space="preserve"> and more than half of them had worked for the company for at least 11 years (52.64%).</w:t>
      </w:r>
      <w:r w:rsidR="00166638" w:rsidRPr="00C50EDA">
        <w:rPr>
          <w:rFonts w:ascii="Times New Roman" w:hAnsi="Times New Roman" w:cs="Times New Roman"/>
          <w:sz w:val="24"/>
          <w:szCs w:val="24"/>
        </w:rPr>
        <w:t xml:space="preserve"> Over two thirds of manager were at least 41 years old (68.42%) and the majority were male (89.47%). Table II is the detailed demographics of both managers and employees in the sample.</w:t>
      </w:r>
    </w:p>
    <w:p w:rsidR="00166638" w:rsidRPr="00C50EDA" w:rsidRDefault="00166638" w:rsidP="00166638">
      <w:pPr>
        <w:pStyle w:val="Default"/>
        <w:jc w:val="center"/>
      </w:pPr>
      <w:r w:rsidRPr="00C50EDA">
        <w:t>-------------------------------------------</w:t>
      </w:r>
    </w:p>
    <w:p w:rsidR="00166638" w:rsidRPr="00C50EDA" w:rsidRDefault="00166638" w:rsidP="00166638">
      <w:pPr>
        <w:pStyle w:val="Default"/>
        <w:jc w:val="center"/>
      </w:pPr>
      <w:r w:rsidRPr="00C50EDA">
        <w:t>INSERT TABLE I ABOUT HERE</w:t>
      </w:r>
    </w:p>
    <w:p w:rsidR="00166638" w:rsidRPr="00C50EDA" w:rsidRDefault="00166638" w:rsidP="00166638">
      <w:pPr>
        <w:pStyle w:val="Default"/>
        <w:spacing w:line="480" w:lineRule="auto"/>
        <w:jc w:val="center"/>
      </w:pPr>
      <w:r w:rsidRPr="00C50EDA">
        <w:t>-------------------------------------------</w:t>
      </w:r>
    </w:p>
    <w:p w:rsidR="002558C0" w:rsidRPr="00C50EDA" w:rsidRDefault="002558C0" w:rsidP="002558C0">
      <w:pPr>
        <w:pStyle w:val="Default"/>
        <w:jc w:val="center"/>
      </w:pPr>
      <w:r w:rsidRPr="00C50EDA">
        <w:t>-------------------------------------------</w:t>
      </w:r>
    </w:p>
    <w:p w:rsidR="002558C0" w:rsidRPr="00C50EDA" w:rsidRDefault="002558C0" w:rsidP="002558C0">
      <w:pPr>
        <w:pStyle w:val="Default"/>
        <w:jc w:val="center"/>
      </w:pPr>
      <w:r w:rsidRPr="00C50EDA">
        <w:t>INSERT TABLE II ABOUT HERE</w:t>
      </w:r>
    </w:p>
    <w:p w:rsidR="002558C0" w:rsidRPr="00C50EDA" w:rsidRDefault="002558C0" w:rsidP="002558C0">
      <w:pPr>
        <w:pStyle w:val="Default"/>
        <w:spacing w:line="480" w:lineRule="auto"/>
        <w:jc w:val="center"/>
      </w:pPr>
      <w:r w:rsidRPr="00C50EDA">
        <w:t>-------------------------------------------</w:t>
      </w:r>
    </w:p>
    <w:p w:rsidR="0071511D" w:rsidRPr="00C50EDA" w:rsidRDefault="0071511D"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Measures</w:t>
      </w:r>
    </w:p>
    <w:p w:rsidR="0071511D" w:rsidRPr="00C50EDA" w:rsidRDefault="0071511D" w:rsidP="009F4C10">
      <w:pPr>
        <w:spacing w:after="0" w:line="480" w:lineRule="auto"/>
        <w:ind w:firstLine="360"/>
        <w:rPr>
          <w:rFonts w:ascii="Times New Roman" w:hAnsi="Times New Roman" w:cs="Times New Roman"/>
          <w:sz w:val="24"/>
          <w:szCs w:val="24"/>
        </w:rPr>
      </w:pPr>
      <w:r w:rsidRPr="00C50EDA">
        <w:rPr>
          <w:rFonts w:ascii="Times New Roman" w:hAnsi="Times New Roman" w:cs="Times New Roman"/>
          <w:i/>
          <w:sz w:val="24"/>
          <w:szCs w:val="24"/>
        </w:rPr>
        <w:t xml:space="preserve">Employee </w:t>
      </w:r>
      <w:r w:rsidR="009D456E" w:rsidRPr="00C50EDA">
        <w:rPr>
          <w:rFonts w:ascii="Times New Roman" w:hAnsi="Times New Roman" w:cs="Times New Roman"/>
          <w:i/>
          <w:sz w:val="24"/>
          <w:szCs w:val="24"/>
        </w:rPr>
        <w:t>commitment</w:t>
      </w:r>
      <w:r w:rsidR="0007438F" w:rsidRPr="00C50EDA">
        <w:rPr>
          <w:rFonts w:ascii="Times New Roman" w:hAnsi="Times New Roman" w:cs="Times New Roman"/>
          <w:i/>
          <w:sz w:val="24"/>
          <w:szCs w:val="24"/>
        </w:rPr>
        <w:t xml:space="preserve"> to </w:t>
      </w:r>
      <w:r w:rsidR="00284697" w:rsidRPr="00C50EDA">
        <w:rPr>
          <w:rFonts w:ascii="Times New Roman" w:hAnsi="Times New Roman" w:cs="Times New Roman"/>
          <w:i/>
          <w:sz w:val="24"/>
          <w:szCs w:val="24"/>
        </w:rPr>
        <w:t>change</w:t>
      </w:r>
      <w:r w:rsidR="00B8669B" w:rsidRPr="00C50EDA">
        <w:rPr>
          <w:rFonts w:ascii="Times New Roman" w:hAnsi="Times New Roman" w:cs="Times New Roman"/>
          <w:sz w:val="24"/>
          <w:szCs w:val="24"/>
        </w:rPr>
        <w:t>.</w:t>
      </w:r>
      <w:r w:rsidRPr="00C50EDA">
        <w:rPr>
          <w:rFonts w:ascii="Times New Roman" w:hAnsi="Times New Roman" w:cs="Times New Roman"/>
          <w:sz w:val="24"/>
          <w:szCs w:val="24"/>
        </w:rPr>
        <w:t xml:space="preserve"> Employee </w:t>
      </w:r>
      <w:r w:rsidR="000B5E3B" w:rsidRPr="00C50EDA">
        <w:rPr>
          <w:rFonts w:ascii="Times New Roman" w:hAnsi="Times New Roman" w:cs="Times New Roman"/>
          <w:sz w:val="24"/>
          <w:szCs w:val="24"/>
        </w:rPr>
        <w:t>commitment</w:t>
      </w:r>
      <w:r w:rsidRPr="00C50EDA">
        <w:rPr>
          <w:rFonts w:ascii="Times New Roman" w:hAnsi="Times New Roman" w:cs="Times New Roman"/>
          <w:sz w:val="24"/>
          <w:szCs w:val="24"/>
        </w:rPr>
        <w:t xml:space="preserve"> </w:t>
      </w:r>
      <w:r w:rsidR="003C242F" w:rsidRPr="00C50EDA">
        <w:rPr>
          <w:rFonts w:ascii="Times New Roman" w:hAnsi="Times New Roman" w:cs="Times New Roman"/>
          <w:sz w:val="24"/>
          <w:szCs w:val="24"/>
        </w:rPr>
        <w:t xml:space="preserve">to change </w:t>
      </w:r>
      <w:r w:rsidRPr="00C50EDA">
        <w:rPr>
          <w:rFonts w:ascii="Times New Roman" w:hAnsi="Times New Roman" w:cs="Times New Roman"/>
          <w:sz w:val="24"/>
          <w:szCs w:val="24"/>
        </w:rPr>
        <w:t>was measured by</w:t>
      </w:r>
      <w:r w:rsidR="000B5E3B" w:rsidRPr="00C50EDA">
        <w:rPr>
          <w:rFonts w:ascii="Times New Roman" w:hAnsi="Times New Roman" w:cs="Times New Roman"/>
          <w:sz w:val="24"/>
          <w:szCs w:val="24"/>
        </w:rPr>
        <w:t xml:space="preserve"> </w:t>
      </w:r>
      <w:r w:rsidR="00783934" w:rsidRPr="00C50EDA">
        <w:rPr>
          <w:rFonts w:ascii="Times New Roman" w:hAnsi="Times New Roman" w:cs="Times New Roman"/>
          <w:sz w:val="24"/>
          <w:szCs w:val="24"/>
        </w:rPr>
        <w:t>4</w:t>
      </w:r>
      <w:r w:rsidR="000B5E3B" w:rsidRPr="00C50EDA">
        <w:rPr>
          <w:rFonts w:ascii="Times New Roman" w:hAnsi="Times New Roman" w:cs="Times New Roman"/>
          <w:sz w:val="24"/>
          <w:szCs w:val="24"/>
        </w:rPr>
        <w:t xml:space="preserve"> items adopted from </w:t>
      </w:r>
      <w:r w:rsidR="006C1F26" w:rsidRPr="00C50EDA">
        <w:rPr>
          <w:rFonts w:ascii="Times New Roman" w:hAnsi="Times New Roman" w:cs="Times New Roman"/>
          <w:sz w:val="24"/>
          <w:szCs w:val="24"/>
        </w:rPr>
        <w:t xml:space="preserve">organization commitment literature (Benkhoff, 1997). </w:t>
      </w:r>
      <w:r w:rsidR="003C242F" w:rsidRPr="00C50EDA">
        <w:rPr>
          <w:rFonts w:ascii="Times New Roman" w:hAnsi="Times New Roman" w:cs="Times New Roman"/>
          <w:sz w:val="24"/>
          <w:szCs w:val="24"/>
        </w:rPr>
        <w:t xml:space="preserve">All items were measured on a 5-point Likert scale (1=strongly disagree, 2=disagree, 3=neutral, 4=agree, 5=strongly agree). </w:t>
      </w:r>
      <w:r w:rsidR="00784DB2" w:rsidRPr="00C50EDA">
        <w:rPr>
          <w:rFonts w:ascii="Times New Roman" w:hAnsi="Times New Roman" w:cs="Times New Roman"/>
          <w:sz w:val="24"/>
          <w:szCs w:val="24"/>
        </w:rPr>
        <w:t>A s</w:t>
      </w:r>
      <w:r w:rsidR="00AE57ED" w:rsidRPr="00C50EDA">
        <w:rPr>
          <w:rFonts w:ascii="Times New Roman" w:hAnsi="Times New Roman" w:cs="Times New Roman"/>
          <w:sz w:val="24"/>
          <w:szCs w:val="24"/>
        </w:rPr>
        <w:t>ample item</w:t>
      </w:r>
      <w:r w:rsidR="00784DB2" w:rsidRPr="00C50EDA">
        <w:rPr>
          <w:rFonts w:ascii="Times New Roman" w:hAnsi="Times New Roman" w:cs="Times New Roman"/>
          <w:sz w:val="24"/>
          <w:szCs w:val="24"/>
        </w:rPr>
        <w:t xml:space="preserve"> was “I am willing to put in a great deal of effort beyond that </w:t>
      </w:r>
      <w:r w:rsidR="00784DB2" w:rsidRPr="00C50EDA">
        <w:rPr>
          <w:rFonts w:ascii="Times New Roman" w:hAnsi="Times New Roman" w:cs="Times New Roman"/>
          <w:sz w:val="24"/>
          <w:szCs w:val="24"/>
        </w:rPr>
        <w:lastRenderedPageBreak/>
        <w:t>normally expected in order to learn to use this system.”</w:t>
      </w:r>
      <w:r w:rsidR="00D80D94" w:rsidRPr="00C50EDA">
        <w:rPr>
          <w:rFonts w:ascii="Times New Roman" w:hAnsi="Times New Roman" w:cs="Times New Roman"/>
          <w:sz w:val="24"/>
          <w:szCs w:val="24"/>
        </w:rPr>
        <w:t xml:space="preserve"> </w:t>
      </w:r>
      <w:r w:rsidR="003C242F" w:rsidRPr="00C50EDA">
        <w:rPr>
          <w:rFonts w:ascii="Times New Roman" w:hAnsi="Times New Roman" w:cs="Times New Roman"/>
          <w:sz w:val="24"/>
          <w:szCs w:val="24"/>
        </w:rPr>
        <w:t xml:space="preserve">The name of the system was customized to employees who were answering the questions. </w:t>
      </w:r>
      <w:r w:rsidR="00D80D94" w:rsidRPr="00C50EDA">
        <w:rPr>
          <w:rFonts w:ascii="Times New Roman" w:hAnsi="Times New Roman" w:cs="Times New Roman"/>
          <w:sz w:val="24"/>
          <w:szCs w:val="24"/>
        </w:rPr>
        <w:t>The alpha was 0.</w:t>
      </w:r>
      <w:r w:rsidR="00B06A68" w:rsidRPr="00C50EDA">
        <w:rPr>
          <w:rFonts w:ascii="Times New Roman" w:hAnsi="Times New Roman" w:cs="Times New Roman"/>
          <w:sz w:val="24"/>
          <w:szCs w:val="24"/>
        </w:rPr>
        <w:t>86</w:t>
      </w:r>
      <w:r w:rsidR="00D80D94" w:rsidRPr="00C50EDA">
        <w:rPr>
          <w:rFonts w:ascii="Times New Roman" w:hAnsi="Times New Roman" w:cs="Times New Roman"/>
          <w:sz w:val="24"/>
          <w:szCs w:val="24"/>
        </w:rPr>
        <w:t>.</w:t>
      </w:r>
    </w:p>
    <w:p w:rsidR="00783934" w:rsidRPr="00C50EDA" w:rsidRDefault="00B8669B" w:rsidP="009F4C10">
      <w:pPr>
        <w:spacing w:after="0" w:line="480" w:lineRule="auto"/>
        <w:ind w:firstLine="360"/>
        <w:rPr>
          <w:rFonts w:ascii="Times New Roman" w:hAnsi="Times New Roman" w:cs="Times New Roman"/>
          <w:sz w:val="24"/>
          <w:szCs w:val="24"/>
        </w:rPr>
      </w:pPr>
      <w:r w:rsidRPr="00C50EDA">
        <w:rPr>
          <w:rFonts w:ascii="Times New Roman" w:hAnsi="Times New Roman" w:cs="Times New Roman"/>
          <w:i/>
          <w:sz w:val="24"/>
          <w:szCs w:val="24"/>
        </w:rPr>
        <w:t xml:space="preserve">Manager </w:t>
      </w:r>
      <w:r w:rsidR="00783934" w:rsidRPr="00C50EDA">
        <w:rPr>
          <w:rFonts w:ascii="Times New Roman" w:hAnsi="Times New Roman" w:cs="Times New Roman"/>
          <w:i/>
          <w:sz w:val="24"/>
          <w:szCs w:val="24"/>
        </w:rPr>
        <w:t>attitude</w:t>
      </w:r>
      <w:r w:rsidRPr="00C50EDA">
        <w:rPr>
          <w:rFonts w:ascii="Times New Roman" w:hAnsi="Times New Roman" w:cs="Times New Roman"/>
          <w:i/>
          <w:sz w:val="24"/>
          <w:szCs w:val="24"/>
        </w:rPr>
        <w:t>.</w:t>
      </w:r>
      <w:r w:rsidRPr="00C50EDA">
        <w:rPr>
          <w:rFonts w:ascii="Times New Roman" w:hAnsi="Times New Roman" w:cs="Times New Roman"/>
          <w:sz w:val="24"/>
          <w:szCs w:val="24"/>
        </w:rPr>
        <w:t xml:space="preserve"> </w:t>
      </w:r>
      <w:r w:rsidR="00783934" w:rsidRPr="00C50EDA">
        <w:rPr>
          <w:rFonts w:ascii="Times New Roman" w:hAnsi="Times New Roman" w:cs="Times New Roman"/>
          <w:sz w:val="24"/>
          <w:szCs w:val="24"/>
        </w:rPr>
        <w:t xml:space="preserve">Manager attitude was measured by 4 items adopted from the Technology Acceptance Model literature (Bhattacherjee </w:t>
      </w:r>
      <w:r w:rsidR="00453F75">
        <w:rPr>
          <w:rFonts w:ascii="Times New Roman" w:hAnsi="Times New Roman" w:cs="Times New Roman"/>
          <w:sz w:val="24"/>
          <w:szCs w:val="24"/>
        </w:rPr>
        <w:t xml:space="preserve">and </w:t>
      </w:r>
      <w:r w:rsidR="00783934" w:rsidRPr="00C50EDA">
        <w:rPr>
          <w:rFonts w:ascii="Times New Roman" w:hAnsi="Times New Roman" w:cs="Times New Roman"/>
          <w:sz w:val="24"/>
          <w:szCs w:val="24"/>
        </w:rPr>
        <w:t>Sanford, 2006).</w:t>
      </w:r>
      <w:r w:rsidR="003A4664" w:rsidRPr="00C50EDA">
        <w:rPr>
          <w:rFonts w:ascii="Times New Roman" w:hAnsi="Times New Roman" w:cs="Times New Roman"/>
          <w:sz w:val="24"/>
          <w:szCs w:val="24"/>
        </w:rPr>
        <w:t xml:space="preserve"> All items were measured on a 5-point Likert scale (1=strongly disagree, 2=disagree, 3=neutral, 4=agree, 5=strongly agree). </w:t>
      </w:r>
      <w:r w:rsidR="00783934" w:rsidRPr="00C50EDA">
        <w:rPr>
          <w:rFonts w:ascii="Times New Roman" w:hAnsi="Times New Roman" w:cs="Times New Roman"/>
          <w:sz w:val="24"/>
          <w:szCs w:val="24"/>
        </w:rPr>
        <w:t xml:space="preserve">A sample item was “Overall, I like the idea of using the system in my job.” </w:t>
      </w:r>
      <w:r w:rsidR="00C05D99" w:rsidRPr="00C50EDA">
        <w:rPr>
          <w:rFonts w:ascii="Times New Roman" w:hAnsi="Times New Roman" w:cs="Times New Roman"/>
          <w:sz w:val="24"/>
          <w:szCs w:val="24"/>
        </w:rPr>
        <w:t xml:space="preserve">The name of the system was customized to employees who were answering the </w:t>
      </w:r>
      <w:r w:rsidR="00C06726" w:rsidRPr="00C50EDA">
        <w:rPr>
          <w:rFonts w:ascii="Times New Roman" w:hAnsi="Times New Roman" w:cs="Times New Roman"/>
          <w:sz w:val="24"/>
          <w:szCs w:val="24"/>
        </w:rPr>
        <w:t>questions</w:t>
      </w:r>
      <w:r w:rsidR="00C05D99" w:rsidRPr="00C50EDA">
        <w:rPr>
          <w:rFonts w:ascii="Times New Roman" w:hAnsi="Times New Roman" w:cs="Times New Roman"/>
          <w:sz w:val="24"/>
          <w:szCs w:val="24"/>
        </w:rPr>
        <w:t>.</w:t>
      </w:r>
      <w:r w:rsidR="00783934" w:rsidRPr="00C50EDA">
        <w:rPr>
          <w:rFonts w:ascii="Times New Roman" w:hAnsi="Times New Roman" w:cs="Times New Roman"/>
          <w:sz w:val="24"/>
          <w:szCs w:val="24"/>
        </w:rPr>
        <w:t xml:space="preserve"> </w:t>
      </w:r>
      <w:r w:rsidRPr="00C50EDA">
        <w:rPr>
          <w:rFonts w:ascii="Times New Roman" w:hAnsi="Times New Roman" w:cs="Times New Roman"/>
          <w:sz w:val="24"/>
          <w:szCs w:val="24"/>
        </w:rPr>
        <w:t>The alpha was 0.</w:t>
      </w:r>
      <w:r w:rsidR="00783934" w:rsidRPr="00C50EDA">
        <w:rPr>
          <w:rFonts w:ascii="Times New Roman" w:hAnsi="Times New Roman" w:cs="Times New Roman"/>
          <w:sz w:val="24"/>
          <w:szCs w:val="24"/>
        </w:rPr>
        <w:t>92</w:t>
      </w:r>
      <w:r w:rsidRPr="00C50EDA">
        <w:rPr>
          <w:rFonts w:ascii="Times New Roman" w:hAnsi="Times New Roman" w:cs="Times New Roman"/>
          <w:sz w:val="24"/>
          <w:szCs w:val="24"/>
        </w:rPr>
        <w:t xml:space="preserve">. Manager </w:t>
      </w:r>
      <w:r w:rsidR="00783934" w:rsidRPr="00C50EDA">
        <w:rPr>
          <w:rFonts w:ascii="Times New Roman" w:hAnsi="Times New Roman" w:cs="Times New Roman"/>
          <w:sz w:val="24"/>
          <w:szCs w:val="24"/>
        </w:rPr>
        <w:t>attitude</w:t>
      </w:r>
      <w:r w:rsidRPr="00C50EDA">
        <w:rPr>
          <w:rFonts w:ascii="Times New Roman" w:hAnsi="Times New Roman" w:cs="Times New Roman"/>
          <w:sz w:val="24"/>
          <w:szCs w:val="24"/>
        </w:rPr>
        <w:t xml:space="preserve"> was considered as the team level variable and was grand mean centered because of the proposed interaction effect (</w:t>
      </w:r>
      <w:r w:rsidRPr="00C50EDA">
        <w:rPr>
          <w:rStyle w:val="medium-font"/>
          <w:rFonts w:ascii="Times New Roman" w:hAnsi="Times New Roman" w:cs="Times New Roman"/>
          <w:iCs/>
          <w:sz w:val="24"/>
          <w:szCs w:val="24"/>
        </w:rPr>
        <w:t xml:space="preserve">Enders </w:t>
      </w:r>
      <w:r w:rsidR="00453F75">
        <w:rPr>
          <w:rStyle w:val="medium-font"/>
          <w:rFonts w:ascii="Times New Roman" w:hAnsi="Times New Roman" w:cs="Times New Roman"/>
          <w:iCs/>
          <w:sz w:val="24"/>
          <w:szCs w:val="24"/>
        </w:rPr>
        <w:t>and</w:t>
      </w:r>
      <w:r w:rsidRPr="00C50EDA">
        <w:rPr>
          <w:rStyle w:val="medium-font"/>
          <w:rFonts w:ascii="Times New Roman" w:hAnsi="Times New Roman" w:cs="Times New Roman"/>
          <w:iCs/>
          <w:sz w:val="24"/>
          <w:szCs w:val="24"/>
        </w:rPr>
        <w:t xml:space="preserve"> Tofighi, 2007).</w:t>
      </w:r>
      <w:r w:rsidR="00783934" w:rsidRPr="00C50EDA">
        <w:rPr>
          <w:rFonts w:ascii="Times New Roman" w:hAnsi="Times New Roman" w:cs="Times New Roman"/>
          <w:sz w:val="24"/>
          <w:szCs w:val="24"/>
        </w:rPr>
        <w:t xml:space="preserve"> </w:t>
      </w:r>
    </w:p>
    <w:p w:rsidR="00B8669B" w:rsidRPr="00C50EDA" w:rsidRDefault="00783934" w:rsidP="009F4C10">
      <w:pPr>
        <w:spacing w:after="0" w:line="480" w:lineRule="auto"/>
        <w:ind w:firstLine="360"/>
        <w:rPr>
          <w:rFonts w:ascii="Times New Roman" w:hAnsi="Times New Roman" w:cs="Times New Roman"/>
          <w:sz w:val="24"/>
          <w:szCs w:val="24"/>
        </w:rPr>
      </w:pPr>
      <w:r w:rsidRPr="00C50EDA">
        <w:rPr>
          <w:rFonts w:ascii="Times New Roman" w:hAnsi="Times New Roman" w:cs="Times New Roman"/>
          <w:i/>
          <w:sz w:val="24"/>
          <w:szCs w:val="24"/>
        </w:rPr>
        <w:t>Team attitude</w:t>
      </w:r>
      <w:r w:rsidRPr="00C50EDA">
        <w:rPr>
          <w:rFonts w:ascii="Times New Roman" w:hAnsi="Times New Roman" w:cs="Times New Roman"/>
          <w:sz w:val="24"/>
          <w:szCs w:val="24"/>
        </w:rPr>
        <w:t xml:space="preserve">. Team attitude was the aggregation of employee attitude within the same team. </w:t>
      </w:r>
      <w:r w:rsidR="00A7736E" w:rsidRPr="00C50EDA">
        <w:rPr>
          <w:rFonts w:ascii="Times New Roman" w:hAnsi="Times New Roman" w:cs="Times New Roman"/>
          <w:sz w:val="24"/>
          <w:szCs w:val="24"/>
        </w:rPr>
        <w:t xml:space="preserve">Employee attitude was measured </w:t>
      </w:r>
      <w:r w:rsidR="004B215B" w:rsidRPr="00C50EDA">
        <w:rPr>
          <w:rFonts w:ascii="Times New Roman" w:hAnsi="Times New Roman" w:cs="Times New Roman"/>
          <w:sz w:val="24"/>
          <w:szCs w:val="24"/>
        </w:rPr>
        <w:t xml:space="preserve">by 4 items adopted from the Technology Acceptance Model literature (Bhattacherjee </w:t>
      </w:r>
      <w:r w:rsidR="00453F75">
        <w:rPr>
          <w:rFonts w:ascii="Times New Roman" w:hAnsi="Times New Roman" w:cs="Times New Roman"/>
          <w:sz w:val="24"/>
          <w:szCs w:val="24"/>
        </w:rPr>
        <w:t xml:space="preserve">and </w:t>
      </w:r>
      <w:r w:rsidR="004B215B" w:rsidRPr="00C50EDA">
        <w:rPr>
          <w:rFonts w:ascii="Times New Roman" w:hAnsi="Times New Roman" w:cs="Times New Roman"/>
          <w:sz w:val="24"/>
          <w:szCs w:val="24"/>
        </w:rPr>
        <w:t xml:space="preserve">Sanford, 2006). All items were measured on a 5-point Likert scale (1=strongly disagree, 2=disagree, 3=neutral, 4=agree, 5=strongly agree). A sample item was “Overall, I like the idea of using the system in my job.”  </w:t>
      </w:r>
      <w:r w:rsidR="00C06726" w:rsidRPr="00C50EDA">
        <w:rPr>
          <w:rFonts w:ascii="Times New Roman" w:hAnsi="Times New Roman" w:cs="Times New Roman"/>
          <w:sz w:val="24"/>
          <w:szCs w:val="24"/>
        </w:rPr>
        <w:t xml:space="preserve">The name of the system was customized to employees who were answering the questions. </w:t>
      </w:r>
      <w:r w:rsidR="004B215B" w:rsidRPr="00C50EDA">
        <w:rPr>
          <w:rFonts w:ascii="Times New Roman" w:hAnsi="Times New Roman" w:cs="Times New Roman"/>
          <w:sz w:val="24"/>
          <w:szCs w:val="24"/>
        </w:rPr>
        <w:t xml:space="preserve">The alpha was </w:t>
      </w:r>
      <w:r w:rsidR="00787E95" w:rsidRPr="00C50EDA">
        <w:rPr>
          <w:rFonts w:ascii="Times New Roman" w:hAnsi="Times New Roman" w:cs="Times New Roman"/>
          <w:sz w:val="24"/>
          <w:szCs w:val="24"/>
        </w:rPr>
        <w:t>0.91</w:t>
      </w:r>
      <w:r w:rsidR="004B215B" w:rsidRPr="00C50EDA">
        <w:rPr>
          <w:rFonts w:ascii="Times New Roman" w:hAnsi="Times New Roman" w:cs="Times New Roman"/>
          <w:sz w:val="24"/>
          <w:szCs w:val="24"/>
        </w:rPr>
        <w:t>.</w:t>
      </w:r>
      <w:r w:rsidR="00E24B4E" w:rsidRPr="00C50EDA">
        <w:rPr>
          <w:rFonts w:ascii="Times New Roman" w:hAnsi="Times New Roman" w:cs="Times New Roman"/>
          <w:sz w:val="24"/>
          <w:szCs w:val="24"/>
        </w:rPr>
        <w:t xml:space="preserve"> </w:t>
      </w:r>
      <w:r w:rsidR="00165C88" w:rsidRPr="00C50EDA">
        <w:rPr>
          <w:rFonts w:ascii="Times New Roman" w:hAnsi="Times New Roman" w:cs="Times New Roman"/>
          <w:sz w:val="24"/>
          <w:szCs w:val="24"/>
        </w:rPr>
        <w:t xml:space="preserve">In order to justify the aggregation was appropriate, </w:t>
      </w:r>
      <w:r w:rsidR="00910614" w:rsidRPr="00C50EDA">
        <w:rPr>
          <w:rFonts w:ascii="Times New Roman" w:hAnsi="Times New Roman" w:cs="Times New Roman"/>
          <w:sz w:val="24"/>
          <w:szCs w:val="24"/>
        </w:rPr>
        <w:t xml:space="preserve">we calculated 2 </w:t>
      </w:r>
      <w:r w:rsidR="00165C88" w:rsidRPr="00C50EDA">
        <w:rPr>
          <w:rFonts w:ascii="Times New Roman" w:hAnsi="Times New Roman" w:cs="Times New Roman"/>
          <w:sz w:val="24"/>
          <w:szCs w:val="24"/>
        </w:rPr>
        <w:t>int</w:t>
      </w:r>
      <w:r w:rsidR="0050774C" w:rsidRPr="00C50EDA">
        <w:rPr>
          <w:rFonts w:ascii="Times New Roman" w:hAnsi="Times New Roman" w:cs="Times New Roman"/>
          <w:sz w:val="24"/>
          <w:szCs w:val="24"/>
        </w:rPr>
        <w:t>ra</w:t>
      </w:r>
      <w:r w:rsidR="00165C88" w:rsidRPr="00C50EDA">
        <w:rPr>
          <w:rFonts w:ascii="Times New Roman" w:hAnsi="Times New Roman" w:cs="Times New Roman"/>
          <w:sz w:val="24"/>
          <w:szCs w:val="24"/>
        </w:rPr>
        <w:t>class correlation</w:t>
      </w:r>
      <w:r w:rsidR="00910614" w:rsidRPr="00C50EDA">
        <w:rPr>
          <w:rFonts w:ascii="Times New Roman" w:hAnsi="Times New Roman" w:cs="Times New Roman"/>
          <w:sz w:val="24"/>
          <w:szCs w:val="24"/>
        </w:rPr>
        <w:t>s, ICC(1) and ICC(2). The ICC(1) refers to the proportion of total variance were between groups (Bliese, 2000</w:t>
      </w:r>
      <w:r w:rsidR="00FF780F" w:rsidRPr="00C50EDA">
        <w:rPr>
          <w:rFonts w:ascii="Times New Roman" w:hAnsi="Times New Roman" w:cs="Times New Roman"/>
          <w:sz w:val="24"/>
          <w:szCs w:val="24"/>
        </w:rPr>
        <w:t>; Raudenbush and Bryk, 2002</w:t>
      </w:r>
      <w:r w:rsidR="00910614" w:rsidRPr="00C50EDA">
        <w:rPr>
          <w:rFonts w:ascii="Times New Roman" w:hAnsi="Times New Roman" w:cs="Times New Roman"/>
          <w:sz w:val="24"/>
          <w:szCs w:val="24"/>
        </w:rPr>
        <w:t>). The ICC(2)</w:t>
      </w:r>
      <w:r w:rsidR="00F71673" w:rsidRPr="00C50EDA">
        <w:rPr>
          <w:rFonts w:ascii="Times New Roman" w:hAnsi="Times New Roman" w:cs="Times New Roman"/>
          <w:sz w:val="24"/>
          <w:szCs w:val="24"/>
        </w:rPr>
        <w:t xml:space="preserve"> refers to the reliability of group means (Bliese, 2000). The values for ICC(1) and ICC(2) were 0.17 and 0.60 respectively</w:t>
      </w:r>
      <w:r w:rsidR="00956B77" w:rsidRPr="00C50EDA">
        <w:rPr>
          <w:rFonts w:ascii="Times New Roman" w:hAnsi="Times New Roman" w:cs="Times New Roman"/>
          <w:sz w:val="24"/>
          <w:szCs w:val="24"/>
        </w:rPr>
        <w:t>, which were within the acceptable range (Bliese, 2000)</w:t>
      </w:r>
      <w:r w:rsidR="00F71673" w:rsidRPr="00C50EDA">
        <w:rPr>
          <w:rFonts w:ascii="Times New Roman" w:hAnsi="Times New Roman" w:cs="Times New Roman"/>
          <w:sz w:val="24"/>
          <w:szCs w:val="24"/>
        </w:rPr>
        <w:t>.</w:t>
      </w:r>
      <w:r w:rsidR="00165C88" w:rsidRPr="00C50EDA">
        <w:rPr>
          <w:rFonts w:ascii="Times New Roman" w:hAnsi="Times New Roman" w:cs="Times New Roman"/>
          <w:sz w:val="24"/>
          <w:szCs w:val="24"/>
        </w:rPr>
        <w:t xml:space="preserve"> </w:t>
      </w:r>
      <w:r w:rsidR="00F71673" w:rsidRPr="00C50EDA">
        <w:rPr>
          <w:rFonts w:ascii="Times New Roman" w:hAnsi="Times New Roman" w:cs="Times New Roman"/>
          <w:sz w:val="24"/>
          <w:szCs w:val="24"/>
        </w:rPr>
        <w:t>Team</w:t>
      </w:r>
      <w:r w:rsidR="00C06726" w:rsidRPr="00C50EDA">
        <w:rPr>
          <w:rFonts w:ascii="Times New Roman" w:hAnsi="Times New Roman" w:cs="Times New Roman"/>
          <w:sz w:val="24"/>
          <w:szCs w:val="24"/>
        </w:rPr>
        <w:t xml:space="preserve"> attitude was the team level variable and was grand mean centered because of the proposed interaction effect (</w:t>
      </w:r>
      <w:r w:rsidR="00C06726" w:rsidRPr="00C50EDA">
        <w:rPr>
          <w:rStyle w:val="medium-font"/>
          <w:rFonts w:ascii="Times New Roman" w:hAnsi="Times New Roman" w:cs="Times New Roman"/>
          <w:iCs/>
          <w:sz w:val="24"/>
          <w:szCs w:val="24"/>
        </w:rPr>
        <w:t xml:space="preserve">Enders </w:t>
      </w:r>
      <w:r w:rsidR="00453F75">
        <w:rPr>
          <w:rStyle w:val="medium-font"/>
          <w:rFonts w:ascii="Times New Roman" w:hAnsi="Times New Roman" w:cs="Times New Roman"/>
          <w:iCs/>
          <w:sz w:val="24"/>
          <w:szCs w:val="24"/>
        </w:rPr>
        <w:t>and</w:t>
      </w:r>
      <w:r w:rsidR="00C06726" w:rsidRPr="00C50EDA">
        <w:rPr>
          <w:rStyle w:val="medium-font"/>
          <w:rFonts w:ascii="Times New Roman" w:hAnsi="Times New Roman" w:cs="Times New Roman"/>
          <w:iCs/>
          <w:sz w:val="24"/>
          <w:szCs w:val="24"/>
        </w:rPr>
        <w:t xml:space="preserve"> Tofighi, 2007).</w:t>
      </w:r>
    </w:p>
    <w:p w:rsidR="00352395" w:rsidRPr="00C50EDA" w:rsidRDefault="00352395" w:rsidP="009F4C10">
      <w:pPr>
        <w:spacing w:after="0" w:line="480" w:lineRule="auto"/>
        <w:ind w:firstLine="360"/>
        <w:rPr>
          <w:rStyle w:val="medium-font"/>
          <w:rFonts w:ascii="Times New Roman" w:hAnsi="Times New Roman" w:cs="Times New Roman"/>
          <w:iCs/>
          <w:sz w:val="24"/>
          <w:szCs w:val="24"/>
        </w:rPr>
      </w:pPr>
      <w:r w:rsidRPr="00C50EDA">
        <w:rPr>
          <w:rFonts w:ascii="Times New Roman" w:hAnsi="Times New Roman" w:cs="Times New Roman"/>
          <w:i/>
          <w:sz w:val="24"/>
          <w:szCs w:val="24"/>
        </w:rPr>
        <w:t>Employee motivation</w:t>
      </w:r>
      <w:r w:rsidRPr="00C50EDA">
        <w:rPr>
          <w:rFonts w:ascii="Times New Roman" w:hAnsi="Times New Roman" w:cs="Times New Roman"/>
          <w:sz w:val="24"/>
          <w:szCs w:val="24"/>
        </w:rPr>
        <w:t xml:space="preserve">. Employee motivation was </w:t>
      </w:r>
      <w:r w:rsidR="00B01745" w:rsidRPr="00C50EDA">
        <w:rPr>
          <w:rFonts w:ascii="Times New Roman" w:hAnsi="Times New Roman" w:cs="Times New Roman"/>
          <w:sz w:val="24"/>
          <w:szCs w:val="24"/>
        </w:rPr>
        <w:t xml:space="preserve">comprised of 6 items from 2 variables. 3 items were adopted from a previous study measuring intrinsic work motivation (Loscocco, 1989) </w:t>
      </w:r>
      <w:r w:rsidR="00B01745" w:rsidRPr="00C50EDA">
        <w:rPr>
          <w:rFonts w:ascii="Times New Roman" w:hAnsi="Times New Roman" w:cs="Times New Roman"/>
          <w:sz w:val="24"/>
          <w:szCs w:val="24"/>
        </w:rPr>
        <w:lastRenderedPageBreak/>
        <w:t xml:space="preserve">and 3 items were adopted from previous studies measuring individual innovativeness </w:t>
      </w:r>
      <w:r w:rsidR="00B01745" w:rsidRPr="00C50EDA">
        <w:rPr>
          <w:rStyle w:val="medium-font"/>
          <w:rFonts w:ascii="Times New Roman" w:hAnsi="Times New Roman" w:cs="Times New Roman"/>
          <w:iCs/>
          <w:sz w:val="24"/>
          <w:szCs w:val="24"/>
        </w:rPr>
        <w:t>(</w:t>
      </w:r>
      <w:r w:rsidR="00B01745" w:rsidRPr="00C50EDA">
        <w:rPr>
          <w:rFonts w:ascii="Times New Roman" w:hAnsi="Times New Roman" w:cs="Times New Roman"/>
          <w:sz w:val="24"/>
          <w:szCs w:val="24"/>
        </w:rPr>
        <w:t xml:space="preserve">Agarwal </w:t>
      </w:r>
      <w:r w:rsidR="00453F75">
        <w:rPr>
          <w:rFonts w:ascii="Times New Roman" w:hAnsi="Times New Roman" w:cs="Times New Roman"/>
          <w:sz w:val="24"/>
          <w:szCs w:val="24"/>
        </w:rPr>
        <w:t>and</w:t>
      </w:r>
      <w:r w:rsidR="00B01745" w:rsidRPr="00C50EDA">
        <w:rPr>
          <w:rFonts w:ascii="Times New Roman" w:hAnsi="Times New Roman" w:cs="Times New Roman"/>
          <w:sz w:val="24"/>
          <w:szCs w:val="24"/>
        </w:rPr>
        <w:t xml:space="preserve"> Prasad, 1998; </w:t>
      </w:r>
      <w:r w:rsidR="00453F75">
        <w:rPr>
          <w:rFonts w:ascii="Times New Roman" w:hAnsi="Times New Roman" w:cs="Times New Roman"/>
          <w:sz w:val="24"/>
          <w:szCs w:val="24"/>
        </w:rPr>
        <w:t>Lewis et al.</w:t>
      </w:r>
      <w:r w:rsidR="0087105C" w:rsidRPr="00C50EDA">
        <w:rPr>
          <w:rFonts w:ascii="Times New Roman" w:hAnsi="Times New Roman" w:cs="Times New Roman"/>
          <w:sz w:val="24"/>
          <w:szCs w:val="24"/>
        </w:rPr>
        <w:t>,</w:t>
      </w:r>
      <w:r w:rsidR="00B01745" w:rsidRPr="00C50EDA">
        <w:rPr>
          <w:rFonts w:ascii="Times New Roman" w:hAnsi="Times New Roman" w:cs="Times New Roman"/>
          <w:sz w:val="24"/>
          <w:szCs w:val="24"/>
        </w:rPr>
        <w:t xml:space="preserve"> 2003; </w:t>
      </w:r>
      <w:r w:rsidR="00453F75">
        <w:rPr>
          <w:rFonts w:ascii="Times New Roman" w:hAnsi="Times New Roman" w:cs="Times New Roman"/>
          <w:sz w:val="24"/>
          <w:szCs w:val="24"/>
        </w:rPr>
        <w:t>Yi et al.</w:t>
      </w:r>
      <w:r w:rsidR="0087105C" w:rsidRPr="00C50EDA">
        <w:rPr>
          <w:rFonts w:ascii="Times New Roman" w:hAnsi="Times New Roman" w:cs="Times New Roman"/>
          <w:sz w:val="24"/>
          <w:szCs w:val="24"/>
        </w:rPr>
        <w:t>, 2006</w:t>
      </w:r>
      <w:r w:rsidR="00B01745" w:rsidRPr="00C50EDA">
        <w:rPr>
          <w:rFonts w:ascii="Times New Roman" w:hAnsi="Times New Roman" w:cs="Times New Roman"/>
          <w:sz w:val="24"/>
          <w:szCs w:val="24"/>
        </w:rPr>
        <w:t xml:space="preserve">). All items were measured on a 5-point Likert scale (1=strongly disagree, 2=disagree, 3=neutral, 4=agree, 5=strongly agree). </w:t>
      </w:r>
      <w:r w:rsidR="00EF1624" w:rsidRPr="00C50EDA">
        <w:rPr>
          <w:rFonts w:ascii="Times New Roman" w:hAnsi="Times New Roman" w:cs="Times New Roman"/>
          <w:sz w:val="24"/>
          <w:szCs w:val="24"/>
        </w:rPr>
        <w:t>A sample item was “If I heard about a new information technology, I would look for ways to experiment with it. “</w:t>
      </w:r>
      <w:r w:rsidR="00017E63" w:rsidRPr="00C50EDA">
        <w:rPr>
          <w:rFonts w:ascii="Times New Roman" w:hAnsi="Times New Roman" w:cs="Times New Roman"/>
          <w:sz w:val="24"/>
          <w:szCs w:val="24"/>
        </w:rPr>
        <w:t>The alpha was 0.82.</w:t>
      </w:r>
      <w:r w:rsidR="0068121C" w:rsidRPr="00C50EDA">
        <w:rPr>
          <w:rFonts w:ascii="Times New Roman" w:hAnsi="Times New Roman" w:cs="Times New Roman"/>
          <w:sz w:val="24"/>
          <w:szCs w:val="24"/>
        </w:rPr>
        <w:t xml:space="preserve"> Employee motivation was group mean centered because of the proposed interaction effect (</w:t>
      </w:r>
      <w:r w:rsidR="0068121C" w:rsidRPr="00C50EDA">
        <w:rPr>
          <w:rStyle w:val="medium-font"/>
          <w:rFonts w:ascii="Times New Roman" w:hAnsi="Times New Roman" w:cs="Times New Roman"/>
          <w:iCs/>
          <w:sz w:val="24"/>
          <w:szCs w:val="24"/>
        </w:rPr>
        <w:t xml:space="preserve">Enders </w:t>
      </w:r>
      <w:r w:rsidR="00453F75">
        <w:rPr>
          <w:rStyle w:val="medium-font"/>
          <w:rFonts w:ascii="Times New Roman" w:hAnsi="Times New Roman" w:cs="Times New Roman"/>
          <w:iCs/>
          <w:sz w:val="24"/>
          <w:szCs w:val="24"/>
        </w:rPr>
        <w:t>and</w:t>
      </w:r>
      <w:r w:rsidR="0068121C" w:rsidRPr="00C50EDA">
        <w:rPr>
          <w:rStyle w:val="medium-font"/>
          <w:rFonts w:ascii="Times New Roman" w:hAnsi="Times New Roman" w:cs="Times New Roman"/>
          <w:iCs/>
          <w:sz w:val="24"/>
          <w:szCs w:val="24"/>
        </w:rPr>
        <w:t xml:space="preserve"> Tofighi, 2007).</w:t>
      </w:r>
    </w:p>
    <w:p w:rsidR="00352395" w:rsidRPr="00C50EDA" w:rsidRDefault="00D61518" w:rsidP="009F4C10">
      <w:pPr>
        <w:spacing w:after="0" w:line="480" w:lineRule="auto"/>
        <w:ind w:firstLine="360"/>
        <w:rPr>
          <w:rFonts w:ascii="Times New Roman" w:hAnsi="Times New Roman" w:cs="Times New Roman"/>
          <w:iCs/>
          <w:sz w:val="24"/>
          <w:szCs w:val="24"/>
        </w:rPr>
      </w:pPr>
      <w:r w:rsidRPr="00C50EDA">
        <w:rPr>
          <w:rFonts w:ascii="Times New Roman" w:hAnsi="Times New Roman" w:cs="Times New Roman"/>
          <w:i/>
          <w:sz w:val="24"/>
          <w:szCs w:val="24"/>
        </w:rPr>
        <w:t>Power distance orientation</w:t>
      </w:r>
      <w:r w:rsidRPr="00C50EDA">
        <w:rPr>
          <w:rFonts w:ascii="Times New Roman" w:hAnsi="Times New Roman" w:cs="Times New Roman"/>
          <w:sz w:val="24"/>
          <w:szCs w:val="24"/>
        </w:rPr>
        <w:t xml:space="preserve">. Power distance orientation was measured by </w:t>
      </w:r>
      <w:r w:rsidR="008A362D" w:rsidRPr="00C50EDA">
        <w:rPr>
          <w:rFonts w:ascii="Times New Roman" w:hAnsi="Times New Roman" w:cs="Times New Roman"/>
          <w:sz w:val="24"/>
          <w:szCs w:val="24"/>
        </w:rPr>
        <w:t>8</w:t>
      </w:r>
      <w:r w:rsidR="00662FED" w:rsidRPr="00C50EDA">
        <w:rPr>
          <w:rFonts w:ascii="Times New Roman" w:hAnsi="Times New Roman" w:cs="Times New Roman"/>
          <w:sz w:val="24"/>
          <w:szCs w:val="24"/>
        </w:rPr>
        <w:t xml:space="preserve"> items from </w:t>
      </w:r>
      <w:r w:rsidR="00662FED" w:rsidRPr="00C50EDA">
        <w:rPr>
          <w:rStyle w:val="medium-font"/>
          <w:rFonts w:ascii="Times New Roman" w:hAnsi="Times New Roman" w:cs="Times New Roman"/>
          <w:sz w:val="24"/>
          <w:szCs w:val="24"/>
        </w:rPr>
        <w:t>Kirkman et al. (</w:t>
      </w:r>
      <w:r w:rsidR="00662FED" w:rsidRPr="00C50EDA">
        <w:rPr>
          <w:rStyle w:val="medium-font"/>
          <w:rFonts w:ascii="Times New Roman" w:hAnsi="Times New Roman" w:cs="Times New Roman"/>
          <w:iCs/>
          <w:sz w:val="24"/>
          <w:szCs w:val="24"/>
        </w:rPr>
        <w:t>2009).</w:t>
      </w:r>
      <w:r w:rsidR="00DA7253" w:rsidRPr="00C50EDA">
        <w:rPr>
          <w:rStyle w:val="medium-font"/>
          <w:rFonts w:ascii="Times New Roman" w:hAnsi="Times New Roman" w:cs="Times New Roman"/>
          <w:iCs/>
          <w:sz w:val="24"/>
          <w:szCs w:val="24"/>
        </w:rPr>
        <w:t xml:space="preserve">” The alpha for </w:t>
      </w:r>
      <w:r w:rsidR="006E4EE1" w:rsidRPr="00C50EDA">
        <w:rPr>
          <w:rStyle w:val="medium-font"/>
          <w:rFonts w:ascii="Times New Roman" w:hAnsi="Times New Roman" w:cs="Times New Roman"/>
          <w:iCs/>
          <w:sz w:val="24"/>
          <w:szCs w:val="24"/>
        </w:rPr>
        <w:t>all 8</w:t>
      </w:r>
      <w:r w:rsidR="00DA7253" w:rsidRPr="00C50EDA">
        <w:rPr>
          <w:rStyle w:val="medium-font"/>
          <w:rFonts w:ascii="Times New Roman" w:hAnsi="Times New Roman" w:cs="Times New Roman"/>
          <w:iCs/>
          <w:sz w:val="24"/>
          <w:szCs w:val="24"/>
        </w:rPr>
        <w:t xml:space="preserve"> items was 0.6</w:t>
      </w:r>
      <w:r w:rsidR="006731F3" w:rsidRPr="00C50EDA">
        <w:rPr>
          <w:rStyle w:val="medium-font"/>
          <w:rFonts w:ascii="Times New Roman" w:hAnsi="Times New Roman" w:cs="Times New Roman"/>
          <w:iCs/>
          <w:sz w:val="24"/>
          <w:szCs w:val="24"/>
        </w:rPr>
        <w:t>6</w:t>
      </w:r>
      <w:r w:rsidR="00DA7253" w:rsidRPr="00C50EDA">
        <w:rPr>
          <w:rStyle w:val="medium-font"/>
          <w:rFonts w:ascii="Times New Roman" w:hAnsi="Times New Roman" w:cs="Times New Roman"/>
          <w:iCs/>
          <w:sz w:val="24"/>
          <w:szCs w:val="24"/>
        </w:rPr>
        <w:t xml:space="preserve"> which was below the </w:t>
      </w:r>
      <w:r w:rsidR="00C769D3" w:rsidRPr="00C50EDA">
        <w:rPr>
          <w:rStyle w:val="medium-font"/>
          <w:rFonts w:ascii="Times New Roman" w:hAnsi="Times New Roman" w:cs="Times New Roman"/>
          <w:iCs/>
          <w:sz w:val="24"/>
          <w:szCs w:val="24"/>
        </w:rPr>
        <w:t xml:space="preserve">0.7 threshold. </w:t>
      </w:r>
      <w:r w:rsidR="006E4EE1" w:rsidRPr="00C50EDA">
        <w:rPr>
          <w:rStyle w:val="medium-font"/>
          <w:rFonts w:ascii="Times New Roman" w:hAnsi="Times New Roman" w:cs="Times New Roman"/>
          <w:iCs/>
          <w:sz w:val="24"/>
          <w:szCs w:val="24"/>
        </w:rPr>
        <w:t xml:space="preserve">One item was later dropped in order to </w:t>
      </w:r>
      <w:r w:rsidR="00C769D3" w:rsidRPr="00C50EDA">
        <w:rPr>
          <w:rStyle w:val="medium-font"/>
          <w:rFonts w:ascii="Times New Roman" w:hAnsi="Times New Roman" w:cs="Times New Roman"/>
          <w:iCs/>
          <w:sz w:val="24"/>
          <w:szCs w:val="24"/>
        </w:rPr>
        <w:t>meet the 0.7 threshold.</w:t>
      </w:r>
      <w:r w:rsidR="006E4EE1" w:rsidRPr="00C50EDA">
        <w:rPr>
          <w:rStyle w:val="medium-font"/>
          <w:rFonts w:ascii="Times New Roman" w:hAnsi="Times New Roman" w:cs="Times New Roman"/>
          <w:iCs/>
          <w:sz w:val="24"/>
          <w:szCs w:val="24"/>
        </w:rPr>
        <w:t xml:space="preserve"> </w:t>
      </w:r>
      <w:r w:rsidR="00F20761" w:rsidRPr="00C50EDA">
        <w:rPr>
          <w:rStyle w:val="medium-font"/>
          <w:rFonts w:ascii="Times New Roman" w:hAnsi="Times New Roman" w:cs="Times New Roman"/>
          <w:iCs/>
          <w:sz w:val="24"/>
          <w:szCs w:val="24"/>
        </w:rPr>
        <w:t>A sample item was “In most situations, managers should make decisions without consulting their subordinates. The</w:t>
      </w:r>
      <w:r w:rsidR="00C769D3" w:rsidRPr="00C50EDA">
        <w:rPr>
          <w:rStyle w:val="medium-font"/>
          <w:rFonts w:ascii="Times New Roman" w:hAnsi="Times New Roman" w:cs="Times New Roman"/>
          <w:iCs/>
          <w:sz w:val="24"/>
          <w:szCs w:val="24"/>
        </w:rPr>
        <w:t xml:space="preserve"> alpha was 0.7.</w:t>
      </w:r>
      <w:r w:rsidR="001534DD" w:rsidRPr="00C50EDA">
        <w:rPr>
          <w:rStyle w:val="medium-font"/>
          <w:rFonts w:ascii="Times New Roman" w:hAnsi="Times New Roman" w:cs="Times New Roman"/>
          <w:iCs/>
          <w:sz w:val="24"/>
          <w:szCs w:val="24"/>
        </w:rPr>
        <w:t xml:space="preserve"> Power distance orientation was group mean centered because </w:t>
      </w:r>
      <w:r w:rsidR="00785FBE" w:rsidRPr="00C50EDA">
        <w:rPr>
          <w:rStyle w:val="medium-font"/>
          <w:rFonts w:ascii="Times New Roman" w:hAnsi="Times New Roman" w:cs="Times New Roman"/>
          <w:iCs/>
          <w:sz w:val="24"/>
          <w:szCs w:val="24"/>
        </w:rPr>
        <w:t xml:space="preserve">of </w:t>
      </w:r>
      <w:r w:rsidR="001534DD" w:rsidRPr="00C50EDA">
        <w:rPr>
          <w:rStyle w:val="medium-font"/>
          <w:rFonts w:ascii="Times New Roman" w:hAnsi="Times New Roman" w:cs="Times New Roman"/>
          <w:iCs/>
          <w:sz w:val="24"/>
          <w:szCs w:val="24"/>
        </w:rPr>
        <w:t xml:space="preserve">the proposed interaction effect (Enders </w:t>
      </w:r>
      <w:r w:rsidR="00453F75">
        <w:rPr>
          <w:rStyle w:val="medium-font"/>
          <w:rFonts w:ascii="Times New Roman" w:hAnsi="Times New Roman" w:cs="Times New Roman"/>
          <w:iCs/>
          <w:sz w:val="24"/>
          <w:szCs w:val="24"/>
        </w:rPr>
        <w:t>and</w:t>
      </w:r>
      <w:r w:rsidR="001534DD" w:rsidRPr="00C50EDA">
        <w:rPr>
          <w:rStyle w:val="medium-font"/>
          <w:rFonts w:ascii="Times New Roman" w:hAnsi="Times New Roman" w:cs="Times New Roman"/>
          <w:iCs/>
          <w:sz w:val="24"/>
          <w:szCs w:val="24"/>
        </w:rPr>
        <w:t xml:space="preserve"> Tofighi, 2007).</w:t>
      </w:r>
      <w:r w:rsidR="00C24766" w:rsidRPr="00C50EDA">
        <w:rPr>
          <w:rStyle w:val="medium-font"/>
          <w:rFonts w:ascii="Times New Roman" w:hAnsi="Times New Roman" w:cs="Times New Roman"/>
          <w:iCs/>
          <w:sz w:val="24"/>
          <w:szCs w:val="24"/>
        </w:rPr>
        <w:t xml:space="preserve"> All items used in this study were included in the Appendix.</w:t>
      </w:r>
    </w:p>
    <w:p w:rsidR="00574D8F" w:rsidRPr="00C50EDA" w:rsidRDefault="001F405C" w:rsidP="00A2685A">
      <w:pPr>
        <w:spacing w:after="0" w:line="480" w:lineRule="auto"/>
        <w:ind w:firstLine="360"/>
        <w:rPr>
          <w:rFonts w:ascii="Times New Roman" w:hAnsi="Times New Roman" w:cs="Times New Roman"/>
          <w:sz w:val="24"/>
          <w:szCs w:val="24"/>
        </w:rPr>
      </w:pPr>
      <w:r w:rsidRPr="00C50EDA">
        <w:rPr>
          <w:rFonts w:ascii="Times New Roman" w:hAnsi="Times New Roman" w:cs="Times New Roman"/>
          <w:i/>
          <w:sz w:val="24"/>
          <w:szCs w:val="24"/>
        </w:rPr>
        <w:t>Control variables</w:t>
      </w:r>
      <w:r w:rsidR="004D246B" w:rsidRPr="00C50EDA">
        <w:rPr>
          <w:rFonts w:ascii="Times New Roman" w:hAnsi="Times New Roman" w:cs="Times New Roman"/>
          <w:i/>
          <w:sz w:val="24"/>
          <w:szCs w:val="24"/>
        </w:rPr>
        <w:t>.</w:t>
      </w:r>
      <w:r w:rsidR="004D246B" w:rsidRPr="00C50EDA">
        <w:rPr>
          <w:rFonts w:ascii="Times New Roman" w:hAnsi="Times New Roman" w:cs="Times New Roman"/>
          <w:sz w:val="24"/>
          <w:szCs w:val="24"/>
        </w:rPr>
        <w:t xml:space="preserve"> </w:t>
      </w:r>
      <w:r w:rsidR="005F5E67" w:rsidRPr="00C50EDA">
        <w:rPr>
          <w:rFonts w:ascii="Times New Roman" w:hAnsi="Times New Roman" w:cs="Times New Roman"/>
          <w:sz w:val="24"/>
          <w:szCs w:val="24"/>
        </w:rPr>
        <w:t>We included a</w:t>
      </w:r>
      <w:r w:rsidRPr="00C50EDA">
        <w:rPr>
          <w:rFonts w:ascii="Times New Roman" w:hAnsi="Times New Roman" w:cs="Times New Roman"/>
          <w:sz w:val="24"/>
          <w:szCs w:val="24"/>
        </w:rPr>
        <w:t xml:space="preserve"> few control variables </w:t>
      </w:r>
      <w:r w:rsidR="005F5E67" w:rsidRPr="00C50EDA">
        <w:rPr>
          <w:rFonts w:ascii="Times New Roman" w:hAnsi="Times New Roman" w:cs="Times New Roman"/>
          <w:sz w:val="24"/>
          <w:szCs w:val="24"/>
        </w:rPr>
        <w:t>in this study</w:t>
      </w:r>
      <w:r w:rsidRPr="00C50EDA">
        <w:rPr>
          <w:rFonts w:ascii="Times New Roman" w:hAnsi="Times New Roman" w:cs="Times New Roman"/>
          <w:sz w:val="24"/>
          <w:szCs w:val="24"/>
        </w:rPr>
        <w:t>.</w:t>
      </w:r>
      <w:r w:rsidR="00C34B23" w:rsidRPr="00C50EDA">
        <w:rPr>
          <w:rFonts w:ascii="Times New Roman" w:hAnsi="Times New Roman" w:cs="Times New Roman"/>
          <w:sz w:val="24"/>
          <w:szCs w:val="24"/>
        </w:rPr>
        <w:t xml:space="preserve"> We controlled for the company because there were </w:t>
      </w:r>
      <w:r w:rsidR="004D246B" w:rsidRPr="00C50EDA">
        <w:rPr>
          <w:rFonts w:ascii="Times New Roman" w:hAnsi="Times New Roman" w:cs="Times New Roman"/>
          <w:sz w:val="24"/>
          <w:szCs w:val="24"/>
        </w:rPr>
        <w:t>5</w:t>
      </w:r>
      <w:r w:rsidR="00C34B23" w:rsidRPr="00C50EDA">
        <w:rPr>
          <w:rFonts w:ascii="Times New Roman" w:hAnsi="Times New Roman" w:cs="Times New Roman"/>
          <w:sz w:val="24"/>
          <w:szCs w:val="24"/>
        </w:rPr>
        <w:t xml:space="preserve"> companies in the sample and each company impl</w:t>
      </w:r>
      <w:r w:rsidR="004D246B" w:rsidRPr="00C50EDA">
        <w:rPr>
          <w:rFonts w:ascii="Times New Roman" w:hAnsi="Times New Roman" w:cs="Times New Roman"/>
          <w:sz w:val="24"/>
          <w:szCs w:val="24"/>
        </w:rPr>
        <w:t xml:space="preserve">emented </w:t>
      </w:r>
      <w:r w:rsidR="00BE3858" w:rsidRPr="00C50EDA">
        <w:rPr>
          <w:rFonts w:ascii="Times New Roman" w:hAnsi="Times New Roman" w:cs="Times New Roman"/>
          <w:sz w:val="24"/>
          <w:szCs w:val="24"/>
        </w:rPr>
        <w:t xml:space="preserve">a </w:t>
      </w:r>
      <w:r w:rsidR="004D246B" w:rsidRPr="00C50EDA">
        <w:rPr>
          <w:rFonts w:ascii="Times New Roman" w:hAnsi="Times New Roman" w:cs="Times New Roman"/>
          <w:sz w:val="24"/>
          <w:szCs w:val="24"/>
        </w:rPr>
        <w:t>different KMS technology</w:t>
      </w:r>
      <w:r w:rsidR="00C34B23" w:rsidRPr="00C50EDA">
        <w:rPr>
          <w:rFonts w:ascii="Times New Roman" w:hAnsi="Times New Roman" w:cs="Times New Roman"/>
          <w:sz w:val="24"/>
          <w:szCs w:val="24"/>
        </w:rPr>
        <w:t>.</w:t>
      </w:r>
      <w:r w:rsidR="00BE3858" w:rsidRPr="00C50EDA">
        <w:rPr>
          <w:rFonts w:ascii="Times New Roman" w:hAnsi="Times New Roman" w:cs="Times New Roman"/>
          <w:sz w:val="24"/>
          <w:szCs w:val="24"/>
        </w:rPr>
        <w:t xml:space="preserve"> We controlled for the employee tenure which was measured with 6 categories: less than 1 year, 1-5 years, 6-10 years, 11-15 years, 16-20 years, and more than 20 years.</w:t>
      </w:r>
      <w:r w:rsidR="00FE42E8" w:rsidRPr="00C50EDA">
        <w:rPr>
          <w:rFonts w:ascii="Times New Roman" w:hAnsi="Times New Roman" w:cs="Times New Roman"/>
          <w:sz w:val="24"/>
          <w:szCs w:val="24"/>
        </w:rPr>
        <w:t xml:space="preserve"> We controlled for employee education which was measured with 4 categories: high school diploma, associate degree, undergraduate degree, and masters’ degree. We controlled employee age which was measured with 8 categories: under 25 years old, 26-30 years old, 31-35 years old, 36-40 years old, 41-45 years old, 46-50 years old, 51-55 years old, and 56-60 years old.</w:t>
      </w:r>
      <w:r w:rsidR="00340B0E" w:rsidRPr="00C50EDA">
        <w:rPr>
          <w:rFonts w:ascii="Times New Roman" w:hAnsi="Times New Roman" w:cs="Times New Roman"/>
          <w:sz w:val="24"/>
          <w:szCs w:val="24"/>
        </w:rPr>
        <w:t xml:space="preserve"> We controlled for employee gender which was categorized as men=0 and women=1.</w:t>
      </w:r>
      <w:r w:rsidR="00042DA2" w:rsidRPr="00C50EDA">
        <w:rPr>
          <w:rFonts w:ascii="Times New Roman" w:hAnsi="Times New Roman" w:cs="Times New Roman"/>
          <w:sz w:val="24"/>
          <w:szCs w:val="24"/>
        </w:rPr>
        <w:t xml:space="preserve"> We controlled for team size which was </w:t>
      </w:r>
      <w:r w:rsidR="00751710" w:rsidRPr="00C50EDA">
        <w:rPr>
          <w:rFonts w:ascii="Times New Roman" w:hAnsi="Times New Roman" w:cs="Times New Roman"/>
          <w:sz w:val="24"/>
          <w:szCs w:val="24"/>
        </w:rPr>
        <w:t xml:space="preserve">measured by the number of employees </w:t>
      </w:r>
      <w:r w:rsidR="00042DA2" w:rsidRPr="00C50EDA">
        <w:rPr>
          <w:rFonts w:ascii="Times New Roman" w:hAnsi="Times New Roman" w:cs="Times New Roman"/>
          <w:sz w:val="24"/>
          <w:szCs w:val="24"/>
        </w:rPr>
        <w:t>in a</w:t>
      </w:r>
      <w:r w:rsidR="00751710" w:rsidRPr="00C50EDA">
        <w:rPr>
          <w:rFonts w:ascii="Times New Roman" w:hAnsi="Times New Roman" w:cs="Times New Roman"/>
          <w:sz w:val="24"/>
          <w:szCs w:val="24"/>
        </w:rPr>
        <w:t xml:space="preserve"> team.</w:t>
      </w:r>
    </w:p>
    <w:p w:rsidR="001F405C" w:rsidRPr="00C50EDA" w:rsidRDefault="001F405C" w:rsidP="001F405C">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 xml:space="preserve">Statistical </w:t>
      </w:r>
      <w:r w:rsidR="009031E2" w:rsidRPr="00C50EDA">
        <w:rPr>
          <w:rFonts w:ascii="Times New Roman" w:hAnsi="Times New Roman" w:cs="Times New Roman"/>
          <w:b/>
          <w:sz w:val="24"/>
          <w:szCs w:val="24"/>
        </w:rPr>
        <w:t>A</w:t>
      </w:r>
      <w:r w:rsidRPr="00C50EDA">
        <w:rPr>
          <w:rFonts w:ascii="Times New Roman" w:hAnsi="Times New Roman" w:cs="Times New Roman"/>
          <w:b/>
          <w:sz w:val="24"/>
          <w:szCs w:val="24"/>
        </w:rPr>
        <w:t>nalysis</w:t>
      </w:r>
    </w:p>
    <w:p w:rsidR="001F405C" w:rsidRPr="00C50EDA" w:rsidRDefault="00DF000C" w:rsidP="002D265F">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lastRenderedPageBreak/>
        <w:t>All</w:t>
      </w:r>
      <w:r w:rsidR="002D265F" w:rsidRPr="00C50EDA">
        <w:rPr>
          <w:rFonts w:ascii="Times New Roman" w:hAnsi="Times New Roman" w:cs="Times New Roman"/>
          <w:sz w:val="24"/>
          <w:szCs w:val="24"/>
        </w:rPr>
        <w:t xml:space="preserve"> hypotheses </w:t>
      </w:r>
      <w:r w:rsidRPr="00C50EDA">
        <w:rPr>
          <w:rFonts w:ascii="Times New Roman" w:hAnsi="Times New Roman" w:cs="Times New Roman"/>
          <w:sz w:val="24"/>
          <w:szCs w:val="24"/>
        </w:rPr>
        <w:t xml:space="preserve">were tested </w:t>
      </w:r>
      <w:r w:rsidR="002D265F" w:rsidRPr="00C50EDA">
        <w:rPr>
          <w:rFonts w:ascii="Times New Roman" w:hAnsi="Times New Roman" w:cs="Times New Roman"/>
          <w:sz w:val="24"/>
          <w:szCs w:val="24"/>
        </w:rPr>
        <w:t>using th</w:t>
      </w:r>
      <w:r w:rsidR="001F405C" w:rsidRPr="00C50EDA">
        <w:rPr>
          <w:rFonts w:ascii="Times New Roman" w:hAnsi="Times New Roman" w:cs="Times New Roman"/>
          <w:sz w:val="24"/>
          <w:szCs w:val="24"/>
        </w:rPr>
        <w:t xml:space="preserve">e multilevel </w:t>
      </w:r>
      <w:r w:rsidR="002D265F" w:rsidRPr="00C50EDA">
        <w:rPr>
          <w:rFonts w:ascii="Times New Roman" w:hAnsi="Times New Roman" w:cs="Times New Roman"/>
          <w:sz w:val="24"/>
          <w:szCs w:val="24"/>
        </w:rPr>
        <w:t>mixed-effect generalized linear modeling</w:t>
      </w:r>
      <w:r w:rsidR="00112AD4" w:rsidRPr="00C50EDA">
        <w:rPr>
          <w:rFonts w:ascii="Times New Roman" w:hAnsi="Times New Roman" w:cs="Times New Roman"/>
          <w:sz w:val="24"/>
          <w:szCs w:val="24"/>
        </w:rPr>
        <w:t xml:space="preserve"> </w:t>
      </w:r>
      <w:r w:rsidR="002D265F" w:rsidRPr="00C50EDA">
        <w:rPr>
          <w:rFonts w:ascii="Times New Roman" w:hAnsi="Times New Roman" w:cs="Times New Roman"/>
          <w:sz w:val="24"/>
          <w:szCs w:val="24"/>
        </w:rPr>
        <w:t>of Stata version 14</w:t>
      </w:r>
      <w:r w:rsidR="001F405C" w:rsidRPr="00C50EDA">
        <w:rPr>
          <w:rFonts w:ascii="Times New Roman" w:hAnsi="Times New Roman" w:cs="Times New Roman"/>
          <w:sz w:val="24"/>
          <w:szCs w:val="24"/>
        </w:rPr>
        <w:t>.</w:t>
      </w:r>
      <w:r w:rsidR="00CB5FC8" w:rsidRPr="00C50EDA">
        <w:rPr>
          <w:rFonts w:ascii="Times New Roman" w:hAnsi="Times New Roman" w:cs="Times New Roman"/>
          <w:sz w:val="24"/>
          <w:szCs w:val="24"/>
        </w:rPr>
        <w:t xml:space="preserve"> </w:t>
      </w:r>
      <w:r w:rsidR="008E3C8D" w:rsidRPr="00C50EDA">
        <w:rPr>
          <w:rFonts w:ascii="Times New Roman" w:hAnsi="Times New Roman" w:cs="Times New Roman"/>
          <w:sz w:val="24"/>
          <w:szCs w:val="24"/>
        </w:rPr>
        <w:t>A</w:t>
      </w:r>
      <w:r w:rsidR="00CB5FC8" w:rsidRPr="00C50EDA">
        <w:rPr>
          <w:rFonts w:ascii="Times New Roman" w:hAnsi="Times New Roman" w:cs="Times New Roman"/>
          <w:sz w:val="24"/>
          <w:szCs w:val="24"/>
        </w:rPr>
        <w:t xml:space="preserve">ll control variables </w:t>
      </w:r>
      <w:r w:rsidR="008E3C8D" w:rsidRPr="00C50EDA">
        <w:rPr>
          <w:rFonts w:ascii="Times New Roman" w:hAnsi="Times New Roman" w:cs="Times New Roman"/>
          <w:sz w:val="24"/>
          <w:szCs w:val="24"/>
        </w:rPr>
        <w:t xml:space="preserve">were included </w:t>
      </w:r>
      <w:r w:rsidR="00CB5FC8" w:rsidRPr="00C50EDA">
        <w:rPr>
          <w:rFonts w:ascii="Times New Roman" w:hAnsi="Times New Roman" w:cs="Times New Roman"/>
          <w:sz w:val="24"/>
          <w:szCs w:val="24"/>
        </w:rPr>
        <w:t xml:space="preserve">in Model 1. </w:t>
      </w:r>
      <w:r w:rsidR="008E3C8D" w:rsidRPr="00C50EDA">
        <w:rPr>
          <w:rFonts w:ascii="Times New Roman" w:hAnsi="Times New Roman" w:cs="Times New Roman"/>
          <w:sz w:val="24"/>
          <w:szCs w:val="24"/>
        </w:rPr>
        <w:t>Both independent variables, manager attitude and team attitude, as well as all control variables were included in Model 2. Both moderators, employee motivation and employee power distance orientation, as well as all variables in Model 2 were included in Model 3.</w:t>
      </w:r>
      <w:r w:rsidR="00781C16" w:rsidRPr="00C50EDA">
        <w:rPr>
          <w:rFonts w:ascii="Times New Roman" w:hAnsi="Times New Roman" w:cs="Times New Roman"/>
          <w:sz w:val="24"/>
          <w:szCs w:val="24"/>
        </w:rPr>
        <w:t xml:space="preserve"> Interaction terms as well as all variables in Model 3 were included in Model 4.</w:t>
      </w:r>
      <w:r w:rsidRPr="00C50EDA">
        <w:rPr>
          <w:rFonts w:ascii="Times New Roman" w:hAnsi="Times New Roman" w:cs="Times New Roman"/>
          <w:sz w:val="24"/>
          <w:szCs w:val="24"/>
        </w:rPr>
        <w:t xml:space="preserve"> </w:t>
      </w:r>
      <w:r w:rsidR="00DC7140" w:rsidRPr="00C50EDA">
        <w:rPr>
          <w:rFonts w:ascii="Times New Roman" w:hAnsi="Times New Roman" w:cs="Times New Roman"/>
          <w:sz w:val="24"/>
          <w:szCs w:val="24"/>
        </w:rPr>
        <w:t>Figures were presented</w:t>
      </w:r>
      <w:r w:rsidRPr="00C50EDA">
        <w:rPr>
          <w:rFonts w:ascii="Times New Roman" w:hAnsi="Times New Roman" w:cs="Times New Roman"/>
          <w:sz w:val="24"/>
          <w:szCs w:val="24"/>
        </w:rPr>
        <w:t xml:space="preserve"> when there was a significant moderation effect from the regression.</w:t>
      </w:r>
    </w:p>
    <w:p w:rsidR="00A91093" w:rsidRPr="00C50EDA" w:rsidRDefault="009031E2"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RESULTS</w:t>
      </w:r>
    </w:p>
    <w:p w:rsidR="00C545B1" w:rsidRPr="00C50EDA" w:rsidRDefault="00661E40" w:rsidP="00393A37">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Table </w:t>
      </w:r>
      <w:r w:rsidR="002558C0" w:rsidRPr="00C50EDA">
        <w:rPr>
          <w:rFonts w:ascii="Times New Roman" w:hAnsi="Times New Roman" w:cs="Times New Roman"/>
          <w:sz w:val="24"/>
          <w:szCs w:val="24"/>
        </w:rPr>
        <w:t>III</w:t>
      </w:r>
      <w:r w:rsidRPr="00C50EDA">
        <w:rPr>
          <w:rFonts w:ascii="Times New Roman" w:hAnsi="Times New Roman" w:cs="Times New Roman"/>
          <w:sz w:val="24"/>
          <w:szCs w:val="24"/>
        </w:rPr>
        <w:t xml:space="preserve"> is the </w:t>
      </w:r>
      <w:r w:rsidR="00346972" w:rsidRPr="00C50EDA">
        <w:rPr>
          <w:rFonts w:ascii="Times New Roman" w:hAnsi="Times New Roman" w:cs="Times New Roman"/>
          <w:sz w:val="24"/>
          <w:szCs w:val="24"/>
        </w:rPr>
        <w:t xml:space="preserve">descriptive statistics and correlations for all continuous variables. Table </w:t>
      </w:r>
      <w:r w:rsidR="002558C0" w:rsidRPr="00C50EDA">
        <w:rPr>
          <w:rFonts w:ascii="Times New Roman" w:hAnsi="Times New Roman" w:cs="Times New Roman"/>
          <w:sz w:val="24"/>
          <w:szCs w:val="24"/>
        </w:rPr>
        <w:t xml:space="preserve">IV </w:t>
      </w:r>
      <w:r w:rsidR="00346972" w:rsidRPr="00C50EDA">
        <w:rPr>
          <w:rFonts w:ascii="Times New Roman" w:hAnsi="Times New Roman" w:cs="Times New Roman"/>
          <w:sz w:val="24"/>
          <w:szCs w:val="24"/>
        </w:rPr>
        <w:t xml:space="preserve">is the results of a series of </w:t>
      </w:r>
      <w:r w:rsidR="0098631D" w:rsidRPr="00C50EDA">
        <w:rPr>
          <w:rFonts w:ascii="Times New Roman" w:hAnsi="Times New Roman" w:cs="Times New Roman"/>
          <w:sz w:val="24"/>
          <w:szCs w:val="24"/>
        </w:rPr>
        <w:t>multilevel regressions</w:t>
      </w:r>
      <w:r w:rsidR="00346972" w:rsidRPr="00C50EDA">
        <w:rPr>
          <w:rFonts w:ascii="Times New Roman" w:hAnsi="Times New Roman" w:cs="Times New Roman"/>
          <w:sz w:val="24"/>
          <w:szCs w:val="24"/>
        </w:rPr>
        <w:t xml:space="preserve">. </w:t>
      </w:r>
      <w:r w:rsidR="00A83BD9" w:rsidRPr="00C50EDA">
        <w:rPr>
          <w:rFonts w:ascii="Times New Roman" w:hAnsi="Times New Roman" w:cs="Times New Roman"/>
          <w:sz w:val="24"/>
          <w:szCs w:val="24"/>
        </w:rPr>
        <w:t xml:space="preserve">All control variables were entered in </w:t>
      </w:r>
      <w:r w:rsidR="0098631D" w:rsidRPr="00C50EDA">
        <w:rPr>
          <w:rFonts w:ascii="Times New Roman" w:hAnsi="Times New Roman" w:cs="Times New Roman"/>
          <w:sz w:val="24"/>
          <w:szCs w:val="24"/>
        </w:rPr>
        <w:t xml:space="preserve">Model 1 </w:t>
      </w:r>
      <w:r w:rsidR="00A83BD9" w:rsidRPr="00C50EDA">
        <w:rPr>
          <w:rFonts w:ascii="Times New Roman" w:hAnsi="Times New Roman" w:cs="Times New Roman"/>
          <w:sz w:val="24"/>
          <w:szCs w:val="24"/>
        </w:rPr>
        <w:t xml:space="preserve">and the results </w:t>
      </w:r>
      <w:r w:rsidR="0098631D" w:rsidRPr="00C50EDA">
        <w:rPr>
          <w:rFonts w:ascii="Times New Roman" w:hAnsi="Times New Roman" w:cs="Times New Roman"/>
          <w:sz w:val="24"/>
          <w:szCs w:val="24"/>
        </w:rPr>
        <w:t xml:space="preserve">showed </w:t>
      </w:r>
      <w:r w:rsidR="00A83BD9" w:rsidRPr="00C50EDA">
        <w:rPr>
          <w:rFonts w:ascii="Times New Roman" w:hAnsi="Times New Roman" w:cs="Times New Roman"/>
          <w:sz w:val="24"/>
          <w:szCs w:val="24"/>
        </w:rPr>
        <w:t>that there was a difference between EleCom 3 and TelCom as well as between employee tenure with less than a year and 6-10 years in terms of</w:t>
      </w:r>
      <w:r w:rsidR="0098631D" w:rsidRPr="00C50EDA">
        <w:rPr>
          <w:rFonts w:ascii="Times New Roman" w:hAnsi="Times New Roman" w:cs="Times New Roman"/>
          <w:sz w:val="24"/>
          <w:szCs w:val="24"/>
        </w:rPr>
        <w:t xml:space="preserve"> employee commitment to change. Independent variables were entered in Model 2 and the results showed that manager attitude was not statistically significantly associated with employee commitment to change, while team attitude was positively associated with employee commitment to change. Therefore, hypothesis 1 was not supported </w:t>
      </w:r>
      <w:r w:rsidR="00A2763A" w:rsidRPr="00C50EDA">
        <w:rPr>
          <w:rFonts w:ascii="Times New Roman" w:hAnsi="Times New Roman" w:cs="Times New Roman"/>
          <w:sz w:val="24"/>
          <w:szCs w:val="24"/>
        </w:rPr>
        <w:t>whereas</w:t>
      </w:r>
      <w:r w:rsidR="0098631D" w:rsidRPr="00C50EDA">
        <w:rPr>
          <w:rFonts w:ascii="Times New Roman" w:hAnsi="Times New Roman" w:cs="Times New Roman"/>
          <w:sz w:val="24"/>
          <w:szCs w:val="24"/>
        </w:rPr>
        <w:t xml:space="preserve"> hypothesis 2 was supported.</w:t>
      </w:r>
    </w:p>
    <w:p w:rsidR="00661E40" w:rsidRPr="00C50EDA" w:rsidRDefault="00A83BD9" w:rsidP="00393A37">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Moderators were entered in Model 3 and the results showed that both employee motivation and employee power distance orientation were positively associated with employee commitment to change. Interaction terms were entered in Model 4 and the results showed that</w:t>
      </w:r>
      <w:r w:rsidR="00A2692B" w:rsidRPr="00C50EDA">
        <w:rPr>
          <w:rFonts w:ascii="Times New Roman" w:hAnsi="Times New Roman" w:cs="Times New Roman"/>
          <w:sz w:val="24"/>
          <w:szCs w:val="24"/>
        </w:rPr>
        <w:t xml:space="preserve"> employee motivation positively moderated</w:t>
      </w:r>
      <w:r w:rsidR="00DF5856" w:rsidRPr="00C50EDA">
        <w:rPr>
          <w:rFonts w:ascii="Times New Roman" w:hAnsi="Times New Roman" w:cs="Times New Roman"/>
          <w:sz w:val="24"/>
          <w:szCs w:val="24"/>
        </w:rPr>
        <w:t xml:space="preserve"> the relationship between team attitude and employee commitment to change. Therefore, hypothesis 3 was supported. Figure </w:t>
      </w:r>
      <w:r w:rsidR="00FC3BFD" w:rsidRPr="00C50EDA">
        <w:rPr>
          <w:rFonts w:ascii="Times New Roman" w:hAnsi="Times New Roman" w:cs="Times New Roman"/>
          <w:sz w:val="24"/>
          <w:szCs w:val="24"/>
        </w:rPr>
        <w:t xml:space="preserve">II showed that </w:t>
      </w:r>
      <w:r w:rsidR="003F3A1A" w:rsidRPr="00C50EDA">
        <w:rPr>
          <w:rFonts w:ascii="Times New Roman" w:hAnsi="Times New Roman" w:cs="Times New Roman"/>
          <w:sz w:val="24"/>
          <w:szCs w:val="24"/>
        </w:rPr>
        <w:t xml:space="preserve">when employee motivation was high, employee had higher commitment when team attitude was </w:t>
      </w:r>
      <w:r w:rsidR="00753BCB" w:rsidRPr="00C50EDA">
        <w:rPr>
          <w:rFonts w:ascii="Times New Roman" w:hAnsi="Times New Roman" w:cs="Times New Roman"/>
          <w:sz w:val="24"/>
          <w:szCs w:val="24"/>
        </w:rPr>
        <w:t>high</w:t>
      </w:r>
      <w:r w:rsidR="003F3A1A" w:rsidRPr="00C50EDA">
        <w:rPr>
          <w:rFonts w:ascii="Times New Roman" w:hAnsi="Times New Roman" w:cs="Times New Roman"/>
          <w:sz w:val="24"/>
          <w:szCs w:val="24"/>
        </w:rPr>
        <w:t>.</w:t>
      </w:r>
      <w:r w:rsidR="00DF5856" w:rsidRPr="00C50EDA">
        <w:rPr>
          <w:rFonts w:ascii="Times New Roman" w:hAnsi="Times New Roman" w:cs="Times New Roman"/>
          <w:sz w:val="24"/>
          <w:szCs w:val="24"/>
        </w:rPr>
        <w:t xml:space="preserve"> The results also showed that employee power distance orientation negatively moderated the </w:t>
      </w:r>
      <w:r w:rsidR="00DF5856" w:rsidRPr="00C50EDA">
        <w:rPr>
          <w:rFonts w:ascii="Times New Roman" w:hAnsi="Times New Roman" w:cs="Times New Roman"/>
          <w:sz w:val="24"/>
          <w:szCs w:val="24"/>
        </w:rPr>
        <w:lastRenderedPageBreak/>
        <w:t>relationship between manager attitude and employee commitment to change. Even though the interaction was statistically significant, it was not the same as we hypothesized. Therefore, hypothesis 4 was not supported.</w:t>
      </w:r>
      <w:r w:rsidR="00AD46D4" w:rsidRPr="00C50EDA">
        <w:rPr>
          <w:rFonts w:ascii="Times New Roman" w:hAnsi="Times New Roman" w:cs="Times New Roman"/>
          <w:sz w:val="24"/>
          <w:szCs w:val="24"/>
        </w:rPr>
        <w:t xml:space="preserve"> Figure III</w:t>
      </w:r>
      <w:r w:rsidR="00753BCB" w:rsidRPr="00C50EDA">
        <w:rPr>
          <w:rFonts w:ascii="Times New Roman" w:hAnsi="Times New Roman" w:cs="Times New Roman"/>
          <w:sz w:val="24"/>
          <w:szCs w:val="24"/>
        </w:rPr>
        <w:t xml:space="preserve"> showed that when employee power distance orientation was high, employee had higher commitment when manager attitude was low.</w:t>
      </w:r>
    </w:p>
    <w:p w:rsidR="002558C0" w:rsidRPr="00C50EDA" w:rsidRDefault="002558C0" w:rsidP="002558C0">
      <w:pPr>
        <w:pStyle w:val="Default"/>
        <w:jc w:val="center"/>
      </w:pPr>
      <w:r w:rsidRPr="00C50EDA">
        <w:t>-------------------------------------------</w:t>
      </w:r>
    </w:p>
    <w:p w:rsidR="002558C0" w:rsidRPr="00C50EDA" w:rsidRDefault="002558C0" w:rsidP="002558C0">
      <w:pPr>
        <w:pStyle w:val="Default"/>
        <w:jc w:val="center"/>
      </w:pPr>
      <w:r w:rsidRPr="00C50EDA">
        <w:t>INSERT TABLE III ABOUT HERE</w:t>
      </w:r>
    </w:p>
    <w:p w:rsidR="002558C0" w:rsidRPr="00C50EDA" w:rsidRDefault="002558C0" w:rsidP="002558C0">
      <w:pPr>
        <w:pStyle w:val="Default"/>
        <w:spacing w:line="480" w:lineRule="auto"/>
        <w:jc w:val="center"/>
      </w:pPr>
      <w:r w:rsidRPr="00C50EDA">
        <w:t>-------------------------------------------</w:t>
      </w:r>
    </w:p>
    <w:p w:rsidR="00DF5856" w:rsidRPr="00C50EDA" w:rsidRDefault="00DF5856" w:rsidP="00DF5856">
      <w:pPr>
        <w:pStyle w:val="Default"/>
        <w:jc w:val="center"/>
      </w:pPr>
      <w:r w:rsidRPr="00C50EDA">
        <w:t>-------------------------------------------</w:t>
      </w:r>
    </w:p>
    <w:p w:rsidR="00DF5856" w:rsidRPr="00C50EDA" w:rsidRDefault="00DF5856" w:rsidP="00DF5856">
      <w:pPr>
        <w:pStyle w:val="Default"/>
        <w:jc w:val="center"/>
      </w:pPr>
      <w:r w:rsidRPr="00C50EDA">
        <w:t>INSERT TABLE I</w:t>
      </w:r>
      <w:r w:rsidR="002558C0" w:rsidRPr="00C50EDA">
        <w:t>V</w:t>
      </w:r>
      <w:r w:rsidRPr="00C50EDA">
        <w:t xml:space="preserve"> ABOUT HERE</w:t>
      </w:r>
    </w:p>
    <w:p w:rsidR="00DF5856" w:rsidRPr="00C50EDA" w:rsidRDefault="00DF5856" w:rsidP="00DF5856">
      <w:pPr>
        <w:pStyle w:val="Default"/>
        <w:spacing w:line="480" w:lineRule="auto"/>
        <w:jc w:val="center"/>
      </w:pPr>
      <w:r w:rsidRPr="00C50EDA">
        <w:t>-------------------------------------------</w:t>
      </w:r>
    </w:p>
    <w:p w:rsidR="00DF5856" w:rsidRPr="00C50EDA" w:rsidRDefault="00DF5856" w:rsidP="00DF5856">
      <w:pPr>
        <w:pStyle w:val="Default"/>
        <w:jc w:val="center"/>
      </w:pPr>
      <w:r w:rsidRPr="00C50EDA">
        <w:t>-------------------------------------------</w:t>
      </w:r>
    </w:p>
    <w:p w:rsidR="00DF5856" w:rsidRPr="00C50EDA" w:rsidRDefault="00DF5856" w:rsidP="00DF5856">
      <w:pPr>
        <w:pStyle w:val="Default"/>
        <w:jc w:val="center"/>
      </w:pPr>
      <w:r w:rsidRPr="00C50EDA">
        <w:t>INSERT FIGURE I ABOUT HERE</w:t>
      </w:r>
    </w:p>
    <w:p w:rsidR="00DF5856" w:rsidRPr="00C50EDA" w:rsidRDefault="00DF5856" w:rsidP="00DF5856">
      <w:pPr>
        <w:pStyle w:val="Default"/>
        <w:spacing w:line="480" w:lineRule="auto"/>
        <w:jc w:val="center"/>
      </w:pPr>
      <w:r w:rsidRPr="00C50EDA">
        <w:t>-------------------------------------------</w:t>
      </w:r>
    </w:p>
    <w:p w:rsidR="00DF5856" w:rsidRPr="00C50EDA" w:rsidRDefault="00DF5856" w:rsidP="00DF5856">
      <w:pPr>
        <w:pStyle w:val="Default"/>
        <w:jc w:val="center"/>
      </w:pPr>
      <w:r w:rsidRPr="00C50EDA">
        <w:t>-------------------------------------------</w:t>
      </w:r>
    </w:p>
    <w:p w:rsidR="00DF5856" w:rsidRPr="00C50EDA" w:rsidRDefault="00DF5856" w:rsidP="00DF5856">
      <w:pPr>
        <w:pStyle w:val="Default"/>
        <w:jc w:val="center"/>
      </w:pPr>
      <w:r w:rsidRPr="00C50EDA">
        <w:t>INSERT FIRGURE II ABOUT HERE</w:t>
      </w:r>
    </w:p>
    <w:p w:rsidR="00DF5856" w:rsidRPr="00C50EDA" w:rsidRDefault="00DF5856" w:rsidP="00DF5856">
      <w:pPr>
        <w:pStyle w:val="Default"/>
        <w:spacing w:line="480" w:lineRule="auto"/>
        <w:jc w:val="center"/>
      </w:pPr>
      <w:r w:rsidRPr="00C50EDA">
        <w:t>-------------------------------------------</w:t>
      </w:r>
    </w:p>
    <w:p w:rsidR="00437755" w:rsidRPr="00C50EDA" w:rsidRDefault="007634ED" w:rsidP="00A9109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DISCUSSION</w:t>
      </w:r>
    </w:p>
    <w:p w:rsidR="00390722" w:rsidRPr="00C50EDA" w:rsidRDefault="006D0E96" w:rsidP="00383FFF">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Successful implementation of organizational change will bring o</w:t>
      </w:r>
      <w:r w:rsidR="00393A37" w:rsidRPr="00C50EDA">
        <w:rPr>
          <w:rFonts w:ascii="Times New Roman" w:hAnsi="Times New Roman" w:cs="Times New Roman"/>
          <w:sz w:val="24"/>
          <w:szCs w:val="24"/>
        </w:rPr>
        <w:t xml:space="preserve">rganizations </w:t>
      </w:r>
      <w:r w:rsidR="009208D7">
        <w:rPr>
          <w:rFonts w:ascii="Times New Roman" w:hAnsi="Times New Roman" w:cs="Times New Roman"/>
          <w:sz w:val="24"/>
          <w:szCs w:val="24"/>
        </w:rPr>
        <w:t xml:space="preserve">the </w:t>
      </w:r>
      <w:r w:rsidRPr="00C50EDA">
        <w:rPr>
          <w:rFonts w:ascii="Times New Roman" w:hAnsi="Times New Roman" w:cs="Times New Roman"/>
          <w:sz w:val="24"/>
          <w:szCs w:val="24"/>
        </w:rPr>
        <w:t>benefits they envision. Employee commitment to change</w:t>
      </w:r>
      <w:r w:rsidR="00383FFF" w:rsidRPr="00C50EDA">
        <w:rPr>
          <w:rFonts w:ascii="Times New Roman" w:hAnsi="Times New Roman" w:cs="Times New Roman"/>
          <w:sz w:val="24"/>
          <w:szCs w:val="24"/>
        </w:rPr>
        <w:t xml:space="preserve"> is critical to the success of the change initiatives. </w:t>
      </w:r>
      <w:r w:rsidRPr="00C50EDA">
        <w:rPr>
          <w:rFonts w:ascii="Times New Roman" w:hAnsi="Times New Roman" w:cs="Times New Roman"/>
          <w:sz w:val="24"/>
          <w:szCs w:val="24"/>
        </w:rPr>
        <w:t>B</w:t>
      </w:r>
      <w:r w:rsidR="00393A37" w:rsidRPr="00C50EDA">
        <w:rPr>
          <w:rFonts w:ascii="Times New Roman" w:hAnsi="Times New Roman" w:cs="Times New Roman"/>
          <w:sz w:val="24"/>
          <w:szCs w:val="24"/>
        </w:rPr>
        <w:t>ased on the social learning theory</w:t>
      </w:r>
      <w:r w:rsidRPr="00C50EDA">
        <w:rPr>
          <w:rFonts w:ascii="Times New Roman" w:hAnsi="Times New Roman" w:cs="Times New Roman"/>
          <w:sz w:val="24"/>
          <w:szCs w:val="24"/>
        </w:rPr>
        <w:t>, we proposed that employees would attend to both managers and other team members</w:t>
      </w:r>
      <w:r w:rsidR="00393A37" w:rsidRPr="00C50EDA">
        <w:rPr>
          <w:rFonts w:ascii="Times New Roman" w:hAnsi="Times New Roman" w:cs="Times New Roman"/>
          <w:sz w:val="24"/>
          <w:szCs w:val="24"/>
        </w:rPr>
        <w:t xml:space="preserve"> </w:t>
      </w:r>
      <w:r w:rsidRPr="00C50EDA">
        <w:rPr>
          <w:rFonts w:ascii="Times New Roman" w:hAnsi="Times New Roman" w:cs="Times New Roman"/>
          <w:sz w:val="24"/>
          <w:szCs w:val="24"/>
        </w:rPr>
        <w:t xml:space="preserve">whose attitude toward the change would have impact on their commitment to change. We also proposed that the effect of either manager attitude or team attitude would vary depending on the level </w:t>
      </w:r>
      <w:r w:rsidR="007B7267" w:rsidRPr="00C50EDA">
        <w:rPr>
          <w:rFonts w:ascii="Times New Roman" w:hAnsi="Times New Roman" w:cs="Times New Roman"/>
          <w:sz w:val="24"/>
          <w:szCs w:val="24"/>
        </w:rPr>
        <w:t>of employee</w:t>
      </w:r>
      <w:r w:rsidRPr="00C50EDA">
        <w:rPr>
          <w:rFonts w:ascii="Times New Roman" w:hAnsi="Times New Roman" w:cs="Times New Roman"/>
          <w:sz w:val="24"/>
          <w:szCs w:val="24"/>
        </w:rPr>
        <w:t xml:space="preserve"> motivation and power distance orientation.</w:t>
      </w:r>
      <w:r w:rsidR="00383FFF" w:rsidRPr="00C50EDA">
        <w:rPr>
          <w:rFonts w:ascii="Times New Roman" w:hAnsi="Times New Roman" w:cs="Times New Roman"/>
          <w:sz w:val="24"/>
          <w:szCs w:val="24"/>
        </w:rPr>
        <w:t xml:space="preserve"> We are going to discuss our findings in more detail below, including contributions and managerial implications.</w:t>
      </w:r>
    </w:p>
    <w:p w:rsidR="00390722" w:rsidRPr="00C50EDA" w:rsidRDefault="00390722">
      <w:pPr>
        <w:rPr>
          <w:rFonts w:ascii="Times New Roman" w:hAnsi="Times New Roman" w:cs="Times New Roman"/>
          <w:b/>
          <w:sz w:val="24"/>
          <w:szCs w:val="24"/>
        </w:rPr>
      </w:pPr>
      <w:r w:rsidRPr="00C50EDA">
        <w:rPr>
          <w:rFonts w:ascii="Times New Roman" w:hAnsi="Times New Roman" w:cs="Times New Roman"/>
          <w:b/>
          <w:sz w:val="24"/>
          <w:szCs w:val="24"/>
        </w:rPr>
        <w:t>Contributions</w:t>
      </w:r>
    </w:p>
    <w:p w:rsidR="00DD6BAA" w:rsidRPr="00C50EDA" w:rsidRDefault="009678EB" w:rsidP="00E42556">
      <w:pPr>
        <w:spacing w:after="0" w:line="480" w:lineRule="auto"/>
        <w:ind w:firstLine="360"/>
        <w:rPr>
          <w:rFonts w:ascii="Times New Roman" w:eastAsia="Times New Roman" w:hAnsi="Times New Roman" w:cs="Times New Roman"/>
          <w:sz w:val="24"/>
          <w:szCs w:val="24"/>
          <w:lang w:eastAsia="zh-TW"/>
        </w:rPr>
      </w:pPr>
      <w:r w:rsidRPr="00C50EDA">
        <w:rPr>
          <w:rFonts w:ascii="Times New Roman" w:hAnsi="Times New Roman" w:cs="Times New Roman"/>
          <w:sz w:val="24"/>
          <w:szCs w:val="24"/>
        </w:rPr>
        <w:t xml:space="preserve">The current study makes the following contributions. First, </w:t>
      </w:r>
      <w:r w:rsidR="000F4547" w:rsidRPr="00C50EDA">
        <w:rPr>
          <w:rFonts w:ascii="Times New Roman" w:hAnsi="Times New Roman" w:cs="Times New Roman"/>
          <w:sz w:val="24"/>
          <w:szCs w:val="24"/>
        </w:rPr>
        <w:t xml:space="preserve">we adopted the social learning perspective to examine factors affecting employee commitment to change. Specifically, we </w:t>
      </w:r>
      <w:r w:rsidR="000F4547" w:rsidRPr="00C50EDA">
        <w:rPr>
          <w:rFonts w:ascii="Times New Roman" w:hAnsi="Times New Roman" w:cs="Times New Roman"/>
          <w:sz w:val="24"/>
          <w:szCs w:val="24"/>
        </w:rPr>
        <w:lastRenderedPageBreak/>
        <w:t>included both the influence of managers and team members in the study. T</w:t>
      </w:r>
      <w:r w:rsidR="00B648AB" w:rsidRPr="00C50EDA">
        <w:rPr>
          <w:rFonts w:ascii="Times New Roman" w:hAnsi="Times New Roman" w:cs="Times New Roman"/>
          <w:sz w:val="24"/>
          <w:szCs w:val="24"/>
        </w:rPr>
        <w:t xml:space="preserve">he role of managers in the change process has been studied extensively in the organization change literature, but </w:t>
      </w:r>
      <w:r w:rsidR="000F4547" w:rsidRPr="00C50EDA">
        <w:rPr>
          <w:rFonts w:ascii="Times New Roman" w:hAnsi="Times New Roman" w:cs="Times New Roman"/>
          <w:sz w:val="24"/>
          <w:szCs w:val="24"/>
        </w:rPr>
        <w:t xml:space="preserve">the role the team process plays is </w:t>
      </w:r>
      <w:r w:rsidR="00E42556" w:rsidRPr="00C50EDA">
        <w:rPr>
          <w:rFonts w:ascii="Times New Roman" w:hAnsi="Times New Roman" w:cs="Times New Roman"/>
          <w:sz w:val="24"/>
          <w:szCs w:val="24"/>
        </w:rPr>
        <w:t>over</w:t>
      </w:r>
      <w:r w:rsidR="000F4547" w:rsidRPr="00C50EDA">
        <w:rPr>
          <w:rFonts w:ascii="Times New Roman" w:hAnsi="Times New Roman" w:cs="Times New Roman"/>
          <w:sz w:val="24"/>
          <w:szCs w:val="24"/>
        </w:rPr>
        <w:t>looked</w:t>
      </w:r>
      <w:r w:rsidR="00B648AB" w:rsidRPr="00C50EDA">
        <w:rPr>
          <w:rFonts w:ascii="Times New Roman" w:hAnsi="Times New Roman" w:cs="Times New Roman"/>
          <w:sz w:val="24"/>
          <w:szCs w:val="24"/>
        </w:rPr>
        <w:t xml:space="preserve">. </w:t>
      </w:r>
      <w:r w:rsidR="0039210F" w:rsidRPr="00C50EDA">
        <w:rPr>
          <w:rFonts w:ascii="Times New Roman" w:hAnsi="Times New Roman" w:cs="Times New Roman"/>
          <w:sz w:val="24"/>
          <w:szCs w:val="24"/>
        </w:rPr>
        <w:t xml:space="preserve">Previous studies which focused on the team phenomena focused on </w:t>
      </w:r>
      <w:r w:rsidR="00991F43" w:rsidRPr="00C50EDA">
        <w:rPr>
          <w:rFonts w:ascii="Times New Roman" w:hAnsi="Times New Roman" w:cs="Times New Roman"/>
          <w:sz w:val="24"/>
          <w:szCs w:val="24"/>
        </w:rPr>
        <w:t xml:space="preserve">how </w:t>
      </w:r>
      <w:r w:rsidR="004C146D" w:rsidRPr="00C50EDA">
        <w:rPr>
          <w:rFonts w:ascii="Times New Roman" w:hAnsi="Times New Roman" w:cs="Times New Roman"/>
          <w:sz w:val="24"/>
          <w:szCs w:val="24"/>
        </w:rPr>
        <w:t xml:space="preserve">team </w:t>
      </w:r>
      <w:r w:rsidR="0039210F" w:rsidRPr="00C50EDA">
        <w:rPr>
          <w:rFonts w:ascii="Times New Roman" w:hAnsi="Times New Roman" w:cs="Times New Roman"/>
          <w:sz w:val="24"/>
          <w:szCs w:val="24"/>
        </w:rPr>
        <w:t xml:space="preserve">climate </w:t>
      </w:r>
      <w:r w:rsidR="00991F43" w:rsidRPr="00C50EDA">
        <w:rPr>
          <w:rFonts w:ascii="Times New Roman" w:hAnsi="Times New Roman" w:cs="Times New Roman"/>
          <w:sz w:val="24"/>
          <w:szCs w:val="24"/>
        </w:rPr>
        <w:t>affect</w:t>
      </w:r>
      <w:r w:rsidR="009208D7">
        <w:rPr>
          <w:rFonts w:ascii="Times New Roman" w:hAnsi="Times New Roman" w:cs="Times New Roman"/>
          <w:sz w:val="24"/>
          <w:szCs w:val="24"/>
        </w:rPr>
        <w:t>ed</w:t>
      </w:r>
      <w:r w:rsidR="00991F43" w:rsidRPr="00C50EDA">
        <w:rPr>
          <w:rFonts w:ascii="Times New Roman" w:hAnsi="Times New Roman" w:cs="Times New Roman"/>
          <w:sz w:val="24"/>
          <w:szCs w:val="24"/>
        </w:rPr>
        <w:t xml:space="preserve"> team innovation </w:t>
      </w:r>
      <w:r w:rsidR="0039210F" w:rsidRPr="00C50EDA">
        <w:rPr>
          <w:rFonts w:ascii="Times New Roman" w:hAnsi="Times New Roman" w:cs="Times New Roman"/>
          <w:sz w:val="24"/>
          <w:szCs w:val="24"/>
        </w:rPr>
        <w:t>(</w:t>
      </w:r>
      <w:r w:rsidR="00412EC3" w:rsidRPr="00C50EDA">
        <w:rPr>
          <w:rFonts w:ascii="Times New Roman" w:hAnsi="Times New Roman" w:cs="Times New Roman"/>
          <w:sz w:val="24"/>
          <w:szCs w:val="24"/>
        </w:rPr>
        <w:t>Eisenbeiss et al., 2008</w:t>
      </w:r>
      <w:r w:rsidR="00991F43" w:rsidRPr="00C50EDA">
        <w:rPr>
          <w:rFonts w:ascii="Times New Roman" w:hAnsi="Times New Roman" w:cs="Times New Roman"/>
          <w:sz w:val="24"/>
          <w:szCs w:val="24"/>
        </w:rPr>
        <w:t>) or innovation implementation</w:t>
      </w:r>
      <w:r w:rsidR="00412EC3" w:rsidRPr="00C50EDA">
        <w:rPr>
          <w:rFonts w:ascii="Times New Roman" w:hAnsi="Times New Roman" w:cs="Times New Roman"/>
          <w:sz w:val="24"/>
          <w:szCs w:val="24"/>
        </w:rPr>
        <w:t xml:space="preserve"> </w:t>
      </w:r>
      <w:r w:rsidR="00991F43" w:rsidRPr="00C50EDA">
        <w:rPr>
          <w:rFonts w:ascii="Times New Roman" w:hAnsi="Times New Roman" w:cs="Times New Roman"/>
          <w:sz w:val="24"/>
          <w:szCs w:val="24"/>
        </w:rPr>
        <w:t>(</w:t>
      </w:r>
      <w:r w:rsidR="006F5BAA" w:rsidRPr="00C50EDA">
        <w:rPr>
          <w:rFonts w:ascii="Times New Roman" w:eastAsia="Times New Roman" w:hAnsi="Times New Roman" w:cs="Times New Roman"/>
          <w:sz w:val="24"/>
          <w:szCs w:val="24"/>
          <w:lang w:eastAsia="zh-TW"/>
        </w:rPr>
        <w:t>Somech and Drach-Zahavy, 2013)</w:t>
      </w:r>
      <w:r w:rsidR="00871BAF" w:rsidRPr="00C50EDA">
        <w:rPr>
          <w:rFonts w:ascii="Times New Roman" w:eastAsia="Times New Roman" w:hAnsi="Times New Roman" w:cs="Times New Roman"/>
          <w:sz w:val="24"/>
          <w:szCs w:val="24"/>
          <w:lang w:eastAsia="zh-TW"/>
        </w:rPr>
        <w:t xml:space="preserve">, </w:t>
      </w:r>
      <w:r w:rsidR="00991F43" w:rsidRPr="00C50EDA">
        <w:rPr>
          <w:rFonts w:ascii="Times New Roman" w:eastAsia="Times New Roman" w:hAnsi="Times New Roman" w:cs="Times New Roman"/>
          <w:sz w:val="24"/>
          <w:szCs w:val="24"/>
          <w:lang w:eastAsia="zh-TW"/>
        </w:rPr>
        <w:t xml:space="preserve">but to our knowledge, there is no study exploring </w:t>
      </w:r>
      <w:r w:rsidR="004C146D" w:rsidRPr="00C50EDA">
        <w:rPr>
          <w:rFonts w:ascii="Times New Roman" w:eastAsia="Times New Roman" w:hAnsi="Times New Roman" w:cs="Times New Roman"/>
          <w:sz w:val="24"/>
          <w:szCs w:val="24"/>
          <w:lang w:eastAsia="zh-TW"/>
        </w:rPr>
        <w:t>the team attitude toward the change</w:t>
      </w:r>
      <w:r w:rsidR="00871BAF" w:rsidRPr="00C50EDA">
        <w:rPr>
          <w:rFonts w:ascii="Times New Roman" w:eastAsia="Times New Roman" w:hAnsi="Times New Roman" w:cs="Times New Roman"/>
          <w:sz w:val="24"/>
          <w:szCs w:val="24"/>
          <w:lang w:eastAsia="zh-TW"/>
        </w:rPr>
        <w:t xml:space="preserve">. </w:t>
      </w:r>
      <w:r w:rsidR="00383FFF" w:rsidRPr="00C50EDA">
        <w:rPr>
          <w:rFonts w:ascii="Times New Roman" w:hAnsi="Times New Roman" w:cs="Times New Roman"/>
          <w:sz w:val="24"/>
          <w:szCs w:val="24"/>
        </w:rPr>
        <w:t xml:space="preserve">The results of a series of multilevel analyses showed that team attitude toward change was positively associated with employee commitment to change whereas manager attitude was not significantly associated with employee commitment to change. </w:t>
      </w:r>
      <w:r w:rsidR="00383FFF" w:rsidRPr="00C50EDA">
        <w:rPr>
          <w:rFonts w:ascii="Times New Roman" w:eastAsia="Times New Roman" w:hAnsi="Times New Roman" w:cs="Times New Roman"/>
          <w:sz w:val="24"/>
          <w:szCs w:val="24"/>
          <w:lang w:eastAsia="zh-TW"/>
        </w:rPr>
        <w:t>In other words,</w:t>
      </w:r>
      <w:r w:rsidR="00871BAF" w:rsidRPr="00C50EDA">
        <w:rPr>
          <w:rFonts w:ascii="Times New Roman" w:eastAsia="Times New Roman" w:hAnsi="Times New Roman" w:cs="Times New Roman"/>
          <w:sz w:val="24"/>
          <w:szCs w:val="24"/>
          <w:lang w:eastAsia="zh-TW"/>
        </w:rPr>
        <w:t xml:space="preserve"> the team attitude was a better predictor of employee commitment to change than the manager attitude.</w:t>
      </w:r>
      <w:r w:rsidR="00DD6BAA" w:rsidRPr="00C50EDA">
        <w:rPr>
          <w:rFonts w:ascii="Times New Roman" w:eastAsia="Times New Roman" w:hAnsi="Times New Roman" w:cs="Times New Roman"/>
          <w:sz w:val="24"/>
          <w:szCs w:val="24"/>
          <w:lang w:eastAsia="zh-TW"/>
        </w:rPr>
        <w:t xml:space="preserve"> In addition, to our knowledge, there is only one study examining the influence of both managers and the team member and their results also showed that manager absence had no effect on employee absence but team absence was positively associated with employee absence (Duff et al., 2015). Therefore, </w:t>
      </w:r>
      <w:r w:rsidR="008E50F4" w:rsidRPr="00C50EDA">
        <w:rPr>
          <w:rFonts w:ascii="Times New Roman" w:eastAsia="Times New Roman" w:hAnsi="Times New Roman" w:cs="Times New Roman"/>
          <w:sz w:val="24"/>
          <w:szCs w:val="24"/>
          <w:lang w:eastAsia="zh-TW"/>
        </w:rPr>
        <w:t xml:space="preserve">future research should </w:t>
      </w:r>
      <w:r w:rsidR="00E44154" w:rsidRPr="00C50EDA">
        <w:rPr>
          <w:rFonts w:ascii="Times New Roman" w:eastAsia="Times New Roman" w:hAnsi="Times New Roman" w:cs="Times New Roman"/>
          <w:sz w:val="24"/>
          <w:szCs w:val="24"/>
          <w:lang w:eastAsia="zh-TW"/>
        </w:rPr>
        <w:t>explore the role of team in the change process.</w:t>
      </w:r>
    </w:p>
    <w:p w:rsidR="00640412" w:rsidRPr="00C50EDA" w:rsidRDefault="00383FFF" w:rsidP="00535D24">
      <w:pPr>
        <w:spacing w:after="0" w:line="480" w:lineRule="auto"/>
        <w:ind w:firstLine="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Second</w:t>
      </w:r>
      <w:r w:rsidR="000458EE" w:rsidRPr="00C50EDA">
        <w:rPr>
          <w:rFonts w:ascii="Times New Roman" w:eastAsia="Times New Roman" w:hAnsi="Times New Roman" w:cs="Times New Roman"/>
          <w:sz w:val="24"/>
          <w:szCs w:val="24"/>
          <w:lang w:eastAsia="zh-TW"/>
        </w:rPr>
        <w:t>, the social learning theory posits that individuals attend to those who are important and with whom they have frequent contact (Bandura,</w:t>
      </w:r>
      <w:r w:rsidR="009E3890" w:rsidRPr="00C50EDA">
        <w:rPr>
          <w:rFonts w:ascii="Times New Roman" w:eastAsia="Times New Roman" w:hAnsi="Times New Roman" w:cs="Times New Roman"/>
          <w:sz w:val="24"/>
          <w:szCs w:val="24"/>
          <w:lang w:eastAsia="zh-TW"/>
        </w:rPr>
        <w:t xml:space="preserve"> </w:t>
      </w:r>
      <w:r w:rsidR="000458EE" w:rsidRPr="00C50EDA">
        <w:rPr>
          <w:rFonts w:ascii="Times New Roman" w:eastAsia="Times New Roman" w:hAnsi="Times New Roman" w:cs="Times New Roman"/>
          <w:sz w:val="24"/>
          <w:szCs w:val="24"/>
          <w:lang w:eastAsia="zh-TW"/>
        </w:rPr>
        <w:t xml:space="preserve">1977). </w:t>
      </w:r>
      <w:r w:rsidR="004B1241" w:rsidRPr="00C50EDA">
        <w:rPr>
          <w:rFonts w:ascii="Times New Roman" w:eastAsia="Times New Roman" w:hAnsi="Times New Roman" w:cs="Times New Roman"/>
          <w:sz w:val="24"/>
          <w:szCs w:val="24"/>
          <w:lang w:eastAsia="zh-TW"/>
        </w:rPr>
        <w:t xml:space="preserve">It implies that not everyone would pay attention to the same person. </w:t>
      </w:r>
      <w:r w:rsidR="009E3890" w:rsidRPr="00C50EDA">
        <w:rPr>
          <w:rFonts w:ascii="Times New Roman" w:eastAsia="Times New Roman" w:hAnsi="Times New Roman" w:cs="Times New Roman"/>
          <w:sz w:val="24"/>
          <w:szCs w:val="24"/>
          <w:lang w:eastAsia="zh-TW"/>
        </w:rPr>
        <w:t xml:space="preserve">We extended </w:t>
      </w:r>
      <w:r w:rsidR="0095247F" w:rsidRPr="00C50EDA">
        <w:rPr>
          <w:rFonts w:ascii="Times New Roman" w:eastAsia="Times New Roman" w:hAnsi="Times New Roman" w:cs="Times New Roman"/>
          <w:sz w:val="24"/>
          <w:szCs w:val="24"/>
          <w:lang w:eastAsia="zh-TW"/>
        </w:rPr>
        <w:t xml:space="preserve">social learning theory by adding employee differences as moderators. </w:t>
      </w:r>
      <w:r w:rsidR="006804C8" w:rsidRPr="00C50EDA">
        <w:rPr>
          <w:rFonts w:ascii="Times New Roman" w:hAnsi="Times New Roman" w:cs="Times New Roman"/>
          <w:sz w:val="24"/>
          <w:szCs w:val="24"/>
        </w:rPr>
        <w:t xml:space="preserve">Even though we did not hypothesize the direct effect of either employee motivation or employee power distance orientation on employee commitment to change, the results showed that both employee motivation and employee power distance orientation were positively associated with employee commitment to change. In terms of </w:t>
      </w:r>
      <w:r w:rsidR="00DE1C99" w:rsidRPr="00C50EDA">
        <w:rPr>
          <w:rFonts w:ascii="Times New Roman" w:hAnsi="Times New Roman" w:cs="Times New Roman"/>
          <w:sz w:val="24"/>
          <w:szCs w:val="24"/>
        </w:rPr>
        <w:t>interaction</w:t>
      </w:r>
      <w:r w:rsidR="006804C8" w:rsidRPr="00C50EDA">
        <w:rPr>
          <w:rFonts w:ascii="Times New Roman" w:hAnsi="Times New Roman" w:cs="Times New Roman"/>
          <w:sz w:val="24"/>
          <w:szCs w:val="24"/>
        </w:rPr>
        <w:t>, t</w:t>
      </w:r>
      <w:r w:rsidR="00C9608B" w:rsidRPr="00C50EDA">
        <w:rPr>
          <w:rFonts w:ascii="Times New Roman" w:eastAsia="Times New Roman" w:hAnsi="Times New Roman" w:cs="Times New Roman"/>
          <w:sz w:val="24"/>
          <w:szCs w:val="24"/>
          <w:lang w:eastAsia="zh-TW"/>
        </w:rPr>
        <w:t xml:space="preserve">he results showed that </w:t>
      </w:r>
      <w:r w:rsidR="00535D24" w:rsidRPr="00C50EDA">
        <w:rPr>
          <w:rFonts w:ascii="Times New Roman" w:hAnsi="Times New Roman" w:cs="Times New Roman"/>
          <w:sz w:val="24"/>
          <w:szCs w:val="24"/>
        </w:rPr>
        <w:t>employee motivation positively moderated the relationship between team attitude and employee commitment to change</w:t>
      </w:r>
      <w:r w:rsidR="00DE1C99" w:rsidRPr="00C50EDA">
        <w:rPr>
          <w:rFonts w:ascii="Times New Roman" w:hAnsi="Times New Roman" w:cs="Times New Roman"/>
          <w:sz w:val="24"/>
          <w:szCs w:val="24"/>
        </w:rPr>
        <w:t xml:space="preserve">, which was consistent with our </w:t>
      </w:r>
      <w:r w:rsidR="00DE1C99" w:rsidRPr="00C50EDA">
        <w:rPr>
          <w:rFonts w:ascii="Times New Roman" w:hAnsi="Times New Roman" w:cs="Times New Roman"/>
          <w:sz w:val="24"/>
          <w:szCs w:val="24"/>
        </w:rPr>
        <w:lastRenderedPageBreak/>
        <w:t xml:space="preserve">hypothesis. However, </w:t>
      </w:r>
      <w:r w:rsidR="00535D24" w:rsidRPr="00C50EDA">
        <w:rPr>
          <w:rFonts w:ascii="Times New Roman" w:hAnsi="Times New Roman" w:cs="Times New Roman"/>
          <w:sz w:val="24"/>
          <w:szCs w:val="24"/>
        </w:rPr>
        <w:t>employee power distance orientation negatively moderated the relationship between manager attitude an</w:t>
      </w:r>
      <w:r w:rsidR="00DE1C99" w:rsidRPr="00C50EDA">
        <w:rPr>
          <w:rFonts w:ascii="Times New Roman" w:hAnsi="Times New Roman" w:cs="Times New Roman"/>
          <w:sz w:val="24"/>
          <w:szCs w:val="24"/>
        </w:rPr>
        <w:t xml:space="preserve">d employee commitment to change, which was contrary to our hypothesis. One possible explanation is employees with high power distance orientation </w:t>
      </w:r>
      <w:r w:rsidR="00640412" w:rsidRPr="00C50EDA">
        <w:rPr>
          <w:rFonts w:ascii="Times New Roman" w:hAnsi="Times New Roman" w:cs="Times New Roman"/>
          <w:sz w:val="24"/>
          <w:szCs w:val="24"/>
        </w:rPr>
        <w:t>are more likely to see managers as someone powerful and see themselves as powerless. Powerless people face more constraints than powerful people because they have more external constraints (</w:t>
      </w:r>
      <w:r w:rsidR="00FD260C" w:rsidRPr="00C50EDA">
        <w:rPr>
          <w:rFonts w:ascii="Times New Roman" w:hAnsi="Times New Roman" w:cs="Times New Roman"/>
          <w:sz w:val="24"/>
          <w:szCs w:val="24"/>
        </w:rPr>
        <w:t xml:space="preserve">Guinote, 2007; </w:t>
      </w:r>
      <w:r w:rsidR="00640412" w:rsidRPr="00C50EDA">
        <w:rPr>
          <w:rFonts w:ascii="Times New Roman" w:hAnsi="Times New Roman" w:cs="Times New Roman"/>
          <w:sz w:val="24"/>
          <w:szCs w:val="24"/>
        </w:rPr>
        <w:t xml:space="preserve">Overbeck and Park, 2006). </w:t>
      </w:r>
      <w:r w:rsidR="000D0BB1">
        <w:rPr>
          <w:rFonts w:ascii="Times New Roman" w:hAnsi="Times New Roman" w:cs="Times New Roman"/>
          <w:sz w:val="24"/>
          <w:szCs w:val="24"/>
        </w:rPr>
        <w:t>They care more about how they present themselves rather than attaining organizational goals (</w:t>
      </w:r>
      <w:r w:rsidR="000D0BB1" w:rsidRPr="00C50EDA">
        <w:rPr>
          <w:rFonts w:ascii="Times New Roman" w:hAnsi="Times New Roman" w:cs="Times New Roman"/>
          <w:sz w:val="24"/>
          <w:szCs w:val="24"/>
        </w:rPr>
        <w:t>Overbeck and Park, 2006</w:t>
      </w:r>
      <w:r w:rsidR="000D0BB1">
        <w:rPr>
          <w:rFonts w:ascii="Times New Roman" w:hAnsi="Times New Roman" w:cs="Times New Roman"/>
          <w:sz w:val="24"/>
          <w:szCs w:val="24"/>
        </w:rPr>
        <w:t xml:space="preserve">). </w:t>
      </w:r>
      <w:r w:rsidR="00B42A1E">
        <w:rPr>
          <w:rFonts w:ascii="Times New Roman" w:hAnsi="Times New Roman" w:cs="Times New Roman"/>
          <w:sz w:val="24"/>
          <w:szCs w:val="24"/>
        </w:rPr>
        <w:t xml:space="preserve">In addition, they are more likely to attend to </w:t>
      </w:r>
      <w:r w:rsidR="00B42A1E" w:rsidRPr="00B42A1E">
        <w:rPr>
          <w:rFonts w:ascii="Times New Roman" w:hAnsi="Times New Roman" w:cs="Times New Roman"/>
          <w:sz w:val="24"/>
          <w:szCs w:val="24"/>
        </w:rPr>
        <w:t>peripheral information</w:t>
      </w:r>
      <w:r w:rsidR="00B42A1E">
        <w:rPr>
          <w:rFonts w:ascii="Times New Roman" w:hAnsi="Times New Roman" w:cs="Times New Roman"/>
          <w:sz w:val="24"/>
          <w:szCs w:val="24"/>
        </w:rPr>
        <w:t xml:space="preserve"> which makes them more easily distracted and not focus</w:t>
      </w:r>
      <w:r w:rsidR="00566E84">
        <w:rPr>
          <w:rFonts w:ascii="Times New Roman" w:hAnsi="Times New Roman" w:cs="Times New Roman"/>
          <w:sz w:val="24"/>
          <w:szCs w:val="24"/>
        </w:rPr>
        <w:t xml:space="preserve">ed </w:t>
      </w:r>
      <w:r w:rsidR="00B42A1E">
        <w:rPr>
          <w:rFonts w:ascii="Times New Roman" w:hAnsi="Times New Roman" w:cs="Times New Roman"/>
          <w:sz w:val="24"/>
          <w:szCs w:val="24"/>
        </w:rPr>
        <w:t xml:space="preserve">on finishing the task </w:t>
      </w:r>
      <w:r w:rsidR="00B42A1E" w:rsidRPr="00C50EDA">
        <w:rPr>
          <w:rFonts w:ascii="Times New Roman" w:hAnsi="Times New Roman" w:cs="Times New Roman"/>
          <w:sz w:val="24"/>
          <w:szCs w:val="24"/>
        </w:rPr>
        <w:t>(Guinote, 2007</w:t>
      </w:r>
      <w:r w:rsidR="00B42A1E">
        <w:rPr>
          <w:rFonts w:ascii="Times New Roman" w:hAnsi="Times New Roman" w:cs="Times New Roman"/>
          <w:sz w:val="24"/>
          <w:szCs w:val="24"/>
        </w:rPr>
        <w:t>).</w:t>
      </w:r>
    </w:p>
    <w:p w:rsidR="00390722" w:rsidRPr="00C50EDA" w:rsidRDefault="00390722" w:rsidP="00121785">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 xml:space="preserve">Limitations and </w:t>
      </w:r>
      <w:r w:rsidR="00121785" w:rsidRPr="00C50EDA">
        <w:rPr>
          <w:rFonts w:ascii="Times New Roman" w:hAnsi="Times New Roman" w:cs="Times New Roman"/>
          <w:b/>
          <w:sz w:val="24"/>
          <w:szCs w:val="24"/>
        </w:rPr>
        <w:t>F</w:t>
      </w:r>
      <w:r w:rsidRPr="00C50EDA">
        <w:rPr>
          <w:rFonts w:ascii="Times New Roman" w:hAnsi="Times New Roman" w:cs="Times New Roman"/>
          <w:b/>
          <w:sz w:val="24"/>
          <w:szCs w:val="24"/>
        </w:rPr>
        <w:t xml:space="preserve">uture </w:t>
      </w:r>
      <w:r w:rsidR="00121785" w:rsidRPr="00C50EDA">
        <w:rPr>
          <w:rFonts w:ascii="Times New Roman" w:hAnsi="Times New Roman" w:cs="Times New Roman"/>
          <w:b/>
          <w:sz w:val="24"/>
          <w:szCs w:val="24"/>
        </w:rPr>
        <w:t>R</w:t>
      </w:r>
      <w:r w:rsidRPr="00C50EDA">
        <w:rPr>
          <w:rFonts w:ascii="Times New Roman" w:hAnsi="Times New Roman" w:cs="Times New Roman"/>
          <w:b/>
          <w:sz w:val="24"/>
          <w:szCs w:val="24"/>
        </w:rPr>
        <w:t>esearch</w:t>
      </w:r>
    </w:p>
    <w:p w:rsidR="00E37EB0" w:rsidRPr="00C50EDA" w:rsidRDefault="00E37EB0" w:rsidP="0090777F">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The current study also has some limitations. First, e</w:t>
      </w:r>
      <w:r w:rsidR="00121785" w:rsidRPr="00C50EDA">
        <w:rPr>
          <w:rFonts w:ascii="Times New Roman" w:hAnsi="Times New Roman" w:cs="Times New Roman"/>
          <w:sz w:val="24"/>
          <w:szCs w:val="24"/>
        </w:rPr>
        <w:t>ven though our sample consisted of participants from five companies, the majority of them are in the electronics manufacturing industry.</w:t>
      </w:r>
      <w:r w:rsidR="00D76BDF" w:rsidRPr="00C50EDA">
        <w:rPr>
          <w:rFonts w:ascii="Times New Roman" w:hAnsi="Times New Roman" w:cs="Times New Roman"/>
          <w:sz w:val="24"/>
          <w:szCs w:val="24"/>
        </w:rPr>
        <w:t xml:space="preserve"> The future research should include more industries to increase the generalizability. </w:t>
      </w:r>
      <w:r w:rsidRPr="00C50EDA">
        <w:rPr>
          <w:rFonts w:ascii="Times New Roman" w:hAnsi="Times New Roman" w:cs="Times New Roman"/>
          <w:sz w:val="24"/>
          <w:szCs w:val="24"/>
        </w:rPr>
        <w:t>Second, the implementation process is neither a one-shot action nor linea</w:t>
      </w:r>
      <w:r w:rsidR="00CD20A4" w:rsidRPr="00C50EDA">
        <w:rPr>
          <w:rFonts w:ascii="Times New Roman" w:hAnsi="Times New Roman" w:cs="Times New Roman"/>
          <w:sz w:val="24"/>
          <w:szCs w:val="24"/>
        </w:rPr>
        <w:t xml:space="preserve">r. There might be times that </w:t>
      </w:r>
      <w:r w:rsidR="00D76BDF" w:rsidRPr="00C50EDA">
        <w:rPr>
          <w:rFonts w:ascii="Times New Roman" w:hAnsi="Times New Roman" w:cs="Times New Roman"/>
          <w:sz w:val="24"/>
          <w:szCs w:val="24"/>
        </w:rPr>
        <w:t xml:space="preserve">not only employees’ behaviors have to be changed but </w:t>
      </w:r>
      <w:r w:rsidR="00CD20A4" w:rsidRPr="00C50EDA">
        <w:rPr>
          <w:rFonts w:ascii="Times New Roman" w:hAnsi="Times New Roman" w:cs="Times New Roman"/>
          <w:sz w:val="24"/>
          <w:szCs w:val="24"/>
        </w:rPr>
        <w:t xml:space="preserve">the technology </w:t>
      </w:r>
      <w:r w:rsidR="00D76BDF" w:rsidRPr="00C50EDA">
        <w:rPr>
          <w:rFonts w:ascii="Times New Roman" w:hAnsi="Times New Roman" w:cs="Times New Roman"/>
          <w:sz w:val="24"/>
          <w:szCs w:val="24"/>
        </w:rPr>
        <w:t>needs to be modified. We only collected at one time which might simpl</w:t>
      </w:r>
      <w:r w:rsidR="001F097B">
        <w:rPr>
          <w:rFonts w:ascii="Times New Roman" w:hAnsi="Times New Roman" w:cs="Times New Roman"/>
          <w:sz w:val="24"/>
          <w:szCs w:val="24"/>
        </w:rPr>
        <w:t>if</w:t>
      </w:r>
      <w:r w:rsidR="00D76BDF" w:rsidRPr="00C50EDA">
        <w:rPr>
          <w:rFonts w:ascii="Times New Roman" w:hAnsi="Times New Roman" w:cs="Times New Roman"/>
          <w:sz w:val="24"/>
          <w:szCs w:val="24"/>
        </w:rPr>
        <w:t xml:space="preserve">y the implementation process. The future research should collect data at multiple times in order to capture the dynamics of the implementation. </w:t>
      </w:r>
      <w:r w:rsidR="00CD20A4" w:rsidRPr="00C50EDA">
        <w:rPr>
          <w:rFonts w:ascii="Times New Roman" w:hAnsi="Times New Roman" w:cs="Times New Roman"/>
          <w:sz w:val="24"/>
          <w:szCs w:val="24"/>
        </w:rPr>
        <w:t xml:space="preserve"> </w:t>
      </w:r>
    </w:p>
    <w:p w:rsidR="00390722" w:rsidRPr="00C50EDA" w:rsidRDefault="00390722" w:rsidP="00C114B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 xml:space="preserve">Managerial </w:t>
      </w:r>
      <w:r w:rsidR="00C114B3" w:rsidRPr="00C50EDA">
        <w:rPr>
          <w:rFonts w:ascii="Times New Roman" w:hAnsi="Times New Roman" w:cs="Times New Roman"/>
          <w:b/>
          <w:sz w:val="24"/>
          <w:szCs w:val="24"/>
        </w:rPr>
        <w:t>I</w:t>
      </w:r>
      <w:r w:rsidRPr="00C50EDA">
        <w:rPr>
          <w:rFonts w:ascii="Times New Roman" w:hAnsi="Times New Roman" w:cs="Times New Roman"/>
          <w:b/>
          <w:sz w:val="24"/>
          <w:szCs w:val="24"/>
        </w:rPr>
        <w:t>mplication</w:t>
      </w:r>
    </w:p>
    <w:p w:rsidR="00390722" w:rsidRPr="00C50EDA" w:rsidRDefault="00E21A52" w:rsidP="00E21A52">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The results of the current study showed that team attitude is a better predictor of employee commitment to change than the manager attitude.</w:t>
      </w:r>
      <w:r w:rsidR="00C9608B" w:rsidRPr="00C50EDA">
        <w:rPr>
          <w:rFonts w:ascii="Times New Roman" w:hAnsi="Times New Roman" w:cs="Times New Roman"/>
          <w:sz w:val="24"/>
          <w:szCs w:val="24"/>
        </w:rPr>
        <w:t xml:space="preserve"> When implementing a change, managers are advised to take actions to change team members’ attitude toward the change. In addition, since employee motivation positively moderates the relationship between the team attitude and </w:t>
      </w:r>
      <w:r w:rsidR="00C9608B" w:rsidRPr="00C50EDA">
        <w:rPr>
          <w:rFonts w:ascii="Times New Roman" w:hAnsi="Times New Roman" w:cs="Times New Roman"/>
          <w:sz w:val="24"/>
          <w:szCs w:val="24"/>
        </w:rPr>
        <w:lastRenderedPageBreak/>
        <w:t>employee commitment to change, managers can also create an environment to help employees feel more autonomous and competent.</w:t>
      </w:r>
    </w:p>
    <w:p w:rsidR="00390722" w:rsidRPr="00C50EDA" w:rsidRDefault="00390722" w:rsidP="00C114B3">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t>Conclusion</w:t>
      </w:r>
    </w:p>
    <w:p w:rsidR="00C114B3" w:rsidRPr="00C50EDA" w:rsidRDefault="00C9608B" w:rsidP="00390722">
      <w:pPr>
        <w:spacing w:after="0" w:line="480" w:lineRule="auto"/>
        <w:ind w:firstLine="360"/>
        <w:rPr>
          <w:rFonts w:ascii="Times New Roman" w:hAnsi="Times New Roman" w:cs="Times New Roman"/>
          <w:sz w:val="24"/>
          <w:szCs w:val="24"/>
        </w:rPr>
      </w:pPr>
      <w:r w:rsidRPr="00C50EDA">
        <w:rPr>
          <w:rFonts w:ascii="Times New Roman" w:hAnsi="Times New Roman" w:cs="Times New Roman"/>
          <w:sz w:val="24"/>
          <w:szCs w:val="24"/>
        </w:rPr>
        <w:t xml:space="preserve">While previous studies in the organizational change literature focus mainly on managers, the current study provides another perspective </w:t>
      </w:r>
      <w:r w:rsidR="002B38AC">
        <w:rPr>
          <w:rFonts w:ascii="Times New Roman" w:hAnsi="Times New Roman" w:cs="Times New Roman"/>
          <w:sz w:val="24"/>
          <w:szCs w:val="24"/>
        </w:rPr>
        <w:t xml:space="preserve">on </w:t>
      </w:r>
      <w:r w:rsidRPr="00C50EDA">
        <w:rPr>
          <w:rFonts w:ascii="Times New Roman" w:hAnsi="Times New Roman" w:cs="Times New Roman"/>
          <w:sz w:val="24"/>
          <w:szCs w:val="24"/>
        </w:rPr>
        <w:t>the role of team process. Individual differences, such as motivation and power distance orientation</w:t>
      </w:r>
      <w:r w:rsidR="002B38AC">
        <w:rPr>
          <w:rFonts w:ascii="Times New Roman" w:hAnsi="Times New Roman" w:cs="Times New Roman"/>
          <w:sz w:val="24"/>
          <w:szCs w:val="24"/>
        </w:rPr>
        <w:t xml:space="preserve"> definitely</w:t>
      </w:r>
      <w:r w:rsidR="006D3203" w:rsidRPr="00C50EDA">
        <w:rPr>
          <w:rFonts w:ascii="Times New Roman" w:hAnsi="Times New Roman" w:cs="Times New Roman"/>
          <w:sz w:val="24"/>
          <w:szCs w:val="24"/>
        </w:rPr>
        <w:t xml:space="preserve"> change the strength of the impact of team attitude and manager attitude on employee commitment to change.</w:t>
      </w:r>
      <w:r w:rsidRPr="00C50EDA">
        <w:rPr>
          <w:rFonts w:ascii="Times New Roman" w:hAnsi="Times New Roman" w:cs="Times New Roman"/>
          <w:sz w:val="24"/>
          <w:szCs w:val="24"/>
        </w:rPr>
        <w:t xml:space="preserve"> </w:t>
      </w:r>
    </w:p>
    <w:p w:rsidR="00390722" w:rsidRPr="00C50EDA" w:rsidRDefault="00390722" w:rsidP="00390722">
      <w:pPr>
        <w:spacing w:after="0" w:line="480" w:lineRule="auto"/>
        <w:ind w:firstLine="360"/>
        <w:rPr>
          <w:rFonts w:ascii="Times New Roman" w:hAnsi="Times New Roman" w:cs="Times New Roman"/>
          <w:sz w:val="24"/>
          <w:szCs w:val="24"/>
        </w:rPr>
      </w:pPr>
    </w:p>
    <w:p w:rsidR="00390722" w:rsidRPr="00C50EDA" w:rsidRDefault="00390722" w:rsidP="00390722">
      <w:pPr>
        <w:spacing w:after="0" w:line="480" w:lineRule="auto"/>
        <w:ind w:firstLine="360"/>
        <w:rPr>
          <w:rFonts w:ascii="Times New Roman" w:hAnsi="Times New Roman" w:cs="Times New Roman"/>
          <w:sz w:val="24"/>
          <w:szCs w:val="24"/>
        </w:rPr>
      </w:pPr>
    </w:p>
    <w:p w:rsidR="00437755" w:rsidRPr="00C50EDA" w:rsidRDefault="00437755">
      <w:pPr>
        <w:rPr>
          <w:rFonts w:ascii="Times New Roman" w:hAnsi="Times New Roman" w:cs="Times New Roman"/>
          <w:sz w:val="24"/>
          <w:szCs w:val="24"/>
        </w:rPr>
      </w:pPr>
      <w:r w:rsidRPr="00C50EDA">
        <w:rPr>
          <w:rFonts w:ascii="Times New Roman" w:hAnsi="Times New Roman" w:cs="Times New Roman"/>
          <w:sz w:val="24"/>
          <w:szCs w:val="24"/>
        </w:rPr>
        <w:br w:type="page"/>
      </w:r>
    </w:p>
    <w:p w:rsidR="00437755" w:rsidRPr="00C50EDA" w:rsidRDefault="00CA5BDC" w:rsidP="00CA5BDC">
      <w:pPr>
        <w:spacing w:after="0" w:line="480" w:lineRule="auto"/>
        <w:rPr>
          <w:rFonts w:ascii="Times New Roman" w:hAnsi="Times New Roman" w:cs="Times New Roman"/>
          <w:b/>
          <w:sz w:val="24"/>
          <w:szCs w:val="24"/>
        </w:rPr>
      </w:pPr>
      <w:r w:rsidRPr="00C50EDA">
        <w:rPr>
          <w:rFonts w:ascii="Times New Roman" w:hAnsi="Times New Roman" w:cs="Times New Roman"/>
          <w:b/>
          <w:sz w:val="24"/>
          <w:szCs w:val="24"/>
        </w:rPr>
        <w:lastRenderedPageBreak/>
        <w:t>REFERENCES</w:t>
      </w:r>
    </w:p>
    <w:p w:rsidR="0087105C" w:rsidRPr="00C50EDA" w:rsidRDefault="0087105C"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lang w:val="nl-NL"/>
        </w:rPr>
        <w:t xml:space="preserve">Agarwal, R., </w:t>
      </w:r>
      <w:r w:rsidR="004A1D92" w:rsidRPr="00C50EDA">
        <w:rPr>
          <w:rFonts w:ascii="Times New Roman" w:hAnsi="Times New Roman" w:cs="Times New Roman"/>
          <w:sz w:val="24"/>
          <w:szCs w:val="24"/>
          <w:lang w:val="nl-NL"/>
        </w:rPr>
        <w:t>and</w:t>
      </w:r>
      <w:r w:rsidRPr="00C50EDA">
        <w:rPr>
          <w:rFonts w:ascii="Times New Roman" w:hAnsi="Times New Roman" w:cs="Times New Roman"/>
          <w:sz w:val="24"/>
          <w:szCs w:val="24"/>
          <w:lang w:val="nl-NL"/>
        </w:rPr>
        <w:t xml:space="preserve"> Prasad, J. </w:t>
      </w:r>
      <w:r w:rsidR="004A1D92" w:rsidRPr="00C50EDA">
        <w:rPr>
          <w:rFonts w:ascii="Times New Roman" w:hAnsi="Times New Roman" w:cs="Times New Roman"/>
          <w:sz w:val="24"/>
          <w:szCs w:val="24"/>
          <w:lang w:val="nl-NL"/>
        </w:rPr>
        <w:t>(</w:t>
      </w:r>
      <w:r w:rsidRPr="00C50EDA">
        <w:rPr>
          <w:rFonts w:ascii="Times New Roman" w:hAnsi="Times New Roman" w:cs="Times New Roman"/>
          <w:sz w:val="24"/>
          <w:szCs w:val="24"/>
          <w:lang w:val="nl-NL"/>
        </w:rPr>
        <w:t>1998</w:t>
      </w:r>
      <w:r w:rsidR="004A1D92" w:rsidRPr="00C50EDA">
        <w:rPr>
          <w:rFonts w:ascii="Times New Roman" w:hAnsi="Times New Roman" w:cs="Times New Roman"/>
          <w:sz w:val="24"/>
          <w:szCs w:val="24"/>
          <w:lang w:val="nl-NL"/>
        </w:rPr>
        <w:t>)</w:t>
      </w:r>
      <w:r w:rsidRPr="00C50EDA">
        <w:rPr>
          <w:rFonts w:ascii="Times New Roman" w:hAnsi="Times New Roman" w:cs="Times New Roman"/>
          <w:sz w:val="24"/>
          <w:szCs w:val="24"/>
          <w:lang w:val="nl-NL"/>
        </w:rPr>
        <w:t xml:space="preserve">. </w:t>
      </w:r>
      <w:r w:rsidR="004A1D92" w:rsidRPr="00C50EDA">
        <w:rPr>
          <w:rFonts w:ascii="Times New Roman" w:hAnsi="Times New Roman" w:cs="Times New Roman"/>
          <w:sz w:val="24"/>
          <w:szCs w:val="24"/>
          <w:lang w:val="nl-NL"/>
        </w:rPr>
        <w:t>‘</w:t>
      </w:r>
      <w:r w:rsidRPr="00C50EDA">
        <w:rPr>
          <w:rFonts w:ascii="Times New Roman" w:hAnsi="Times New Roman" w:cs="Times New Roman"/>
          <w:sz w:val="24"/>
          <w:szCs w:val="24"/>
          <w:lang w:val="nl-NL"/>
        </w:rPr>
        <w:t>A conceptual and operational definition of personal innovativeness in the domain of information technology</w:t>
      </w:r>
      <w:r w:rsidR="004A1D92" w:rsidRPr="00C50EDA">
        <w:rPr>
          <w:rFonts w:ascii="Times New Roman" w:hAnsi="Times New Roman" w:cs="Times New Roman"/>
          <w:sz w:val="24"/>
          <w:szCs w:val="24"/>
          <w:lang w:val="nl-NL"/>
        </w:rPr>
        <w:t>’</w:t>
      </w:r>
      <w:r w:rsidRPr="00C50EDA">
        <w:rPr>
          <w:rFonts w:ascii="Times New Roman" w:hAnsi="Times New Roman" w:cs="Times New Roman"/>
          <w:sz w:val="24"/>
          <w:szCs w:val="24"/>
          <w:lang w:val="nl-NL"/>
        </w:rPr>
        <w:t xml:space="preserve">. </w:t>
      </w:r>
      <w:r w:rsidRPr="00C50EDA">
        <w:rPr>
          <w:rFonts w:ascii="Times New Roman" w:hAnsi="Times New Roman" w:cs="Times New Roman"/>
          <w:i/>
          <w:sz w:val="24"/>
          <w:szCs w:val="24"/>
          <w:lang w:val="nl-NL"/>
        </w:rPr>
        <w:t>Information Systems Research,</w:t>
      </w:r>
      <w:r w:rsidRPr="00C50EDA">
        <w:rPr>
          <w:rFonts w:ascii="Times New Roman" w:hAnsi="Times New Roman" w:cs="Times New Roman"/>
          <w:sz w:val="24"/>
          <w:szCs w:val="24"/>
          <w:lang w:val="nl-NL"/>
        </w:rPr>
        <w:t xml:space="preserve"> </w:t>
      </w:r>
      <w:r w:rsidRPr="00C50EDA">
        <w:rPr>
          <w:rFonts w:ascii="Times New Roman" w:hAnsi="Times New Roman" w:cs="Times New Roman"/>
          <w:b/>
          <w:sz w:val="24"/>
          <w:szCs w:val="24"/>
          <w:lang w:val="nl-NL"/>
        </w:rPr>
        <w:t>9</w:t>
      </w:r>
      <w:r w:rsidR="004A1D92" w:rsidRPr="00C50EDA">
        <w:rPr>
          <w:rFonts w:ascii="Times New Roman" w:hAnsi="Times New Roman" w:cs="Times New Roman"/>
          <w:sz w:val="24"/>
          <w:szCs w:val="24"/>
          <w:lang w:val="nl-NL"/>
        </w:rPr>
        <w:t>,</w:t>
      </w:r>
      <w:r w:rsidRPr="00C50EDA">
        <w:rPr>
          <w:rFonts w:ascii="Times New Roman" w:hAnsi="Times New Roman" w:cs="Times New Roman"/>
          <w:sz w:val="24"/>
          <w:szCs w:val="24"/>
          <w:lang w:val="nl-NL"/>
        </w:rPr>
        <w:t xml:space="preserve"> 204-215.</w:t>
      </w:r>
    </w:p>
    <w:p w:rsidR="00980DB9" w:rsidRPr="00C50EDA" w:rsidRDefault="00980DB9"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t xml:space="preserve">Alavi, M., </w:t>
      </w:r>
      <w:r w:rsidR="004A1D92" w:rsidRPr="00C50EDA">
        <w:rPr>
          <w:rFonts w:ascii="Times New Roman" w:hAnsi="Times New Roman" w:cs="Times New Roman"/>
          <w:sz w:val="24"/>
          <w:szCs w:val="24"/>
        </w:rPr>
        <w:t>and</w:t>
      </w:r>
      <w:r w:rsidRPr="00C50EDA">
        <w:rPr>
          <w:rFonts w:ascii="Times New Roman" w:hAnsi="Times New Roman" w:cs="Times New Roman"/>
          <w:sz w:val="24"/>
          <w:szCs w:val="24"/>
        </w:rPr>
        <w:t xml:space="preserve"> Leidner, D. E. </w:t>
      </w:r>
      <w:r w:rsidR="004A1D92" w:rsidRPr="00C50EDA">
        <w:rPr>
          <w:rFonts w:ascii="Times New Roman" w:hAnsi="Times New Roman" w:cs="Times New Roman"/>
          <w:sz w:val="24"/>
          <w:szCs w:val="24"/>
        </w:rPr>
        <w:t>(</w:t>
      </w:r>
      <w:r w:rsidRPr="00C50EDA">
        <w:rPr>
          <w:rFonts w:ascii="Times New Roman" w:hAnsi="Times New Roman" w:cs="Times New Roman"/>
          <w:sz w:val="24"/>
          <w:szCs w:val="24"/>
        </w:rPr>
        <w:t>1999</w:t>
      </w:r>
      <w:r w:rsidR="004A1D92"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004A1D92" w:rsidRPr="00C50EDA">
        <w:rPr>
          <w:rFonts w:ascii="Times New Roman" w:hAnsi="Times New Roman" w:cs="Times New Roman"/>
          <w:sz w:val="24"/>
          <w:szCs w:val="24"/>
        </w:rPr>
        <w:t>‘</w:t>
      </w:r>
      <w:r w:rsidRPr="00C50EDA">
        <w:rPr>
          <w:rFonts w:ascii="Times New Roman" w:hAnsi="Times New Roman" w:cs="Times New Roman"/>
          <w:sz w:val="24"/>
          <w:szCs w:val="24"/>
        </w:rPr>
        <w:t>Knowledge management systems: Issues, challenges, and benefits</w:t>
      </w:r>
      <w:r w:rsidR="004A1D92"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 xml:space="preserve">Communications of the Association for Information Systems, </w:t>
      </w:r>
      <w:r w:rsidRPr="00C50EDA">
        <w:rPr>
          <w:rFonts w:ascii="Times New Roman" w:hAnsi="Times New Roman" w:cs="Times New Roman"/>
          <w:b/>
          <w:sz w:val="24"/>
          <w:szCs w:val="24"/>
          <w:lang w:val="nl-NL"/>
        </w:rPr>
        <w:t>1</w:t>
      </w:r>
      <w:r w:rsidR="004A1D92" w:rsidRPr="00C50EDA">
        <w:rPr>
          <w:rFonts w:ascii="Times New Roman" w:hAnsi="Times New Roman" w:cs="Times New Roman"/>
          <w:sz w:val="24"/>
          <w:szCs w:val="24"/>
        </w:rPr>
        <w:t>,</w:t>
      </w:r>
      <w:r w:rsidRPr="00C50EDA">
        <w:rPr>
          <w:rFonts w:ascii="Times New Roman" w:hAnsi="Times New Roman" w:cs="Times New Roman"/>
          <w:sz w:val="24"/>
          <w:szCs w:val="24"/>
        </w:rPr>
        <w:t xml:space="preserve"> 1-37.</w:t>
      </w:r>
    </w:p>
    <w:p w:rsidR="001A7680" w:rsidRPr="00C50EDA" w:rsidRDefault="00980DB9"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Alavi, M., </w:t>
      </w:r>
      <w:r w:rsidR="00122B31">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Leidner, D. E. (2001). </w:t>
      </w:r>
      <w:r w:rsidR="00F912D8"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Review: Knowledge management and knowledge management systems: Conceptual foundations and research issues</w:t>
      </w:r>
      <w:r w:rsidR="00F912D8"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i/>
          <w:iCs/>
          <w:sz w:val="24"/>
          <w:szCs w:val="24"/>
          <w:lang w:eastAsia="zh-TW"/>
        </w:rPr>
        <w:t>MIS quarterly</w:t>
      </w:r>
      <w:r w:rsidRPr="00C50EDA">
        <w:rPr>
          <w:rFonts w:ascii="Times New Roman" w:eastAsia="Times New Roman" w:hAnsi="Times New Roman" w:cs="Times New Roman"/>
          <w:sz w:val="24"/>
          <w:szCs w:val="24"/>
          <w:lang w:eastAsia="zh-TW"/>
        </w:rPr>
        <w:t xml:space="preserve">, </w:t>
      </w:r>
      <w:r w:rsidR="00F912D8" w:rsidRPr="00C50EDA">
        <w:rPr>
          <w:rFonts w:ascii="Times New Roman" w:eastAsia="Times New Roman" w:hAnsi="Times New Roman" w:cs="Times New Roman"/>
          <w:b/>
          <w:sz w:val="24"/>
          <w:szCs w:val="24"/>
          <w:lang w:eastAsia="zh-TW"/>
        </w:rPr>
        <w:t>2</w:t>
      </w:r>
      <w:r w:rsidR="00F912D8" w:rsidRPr="00C50EDA">
        <w:rPr>
          <w:rFonts w:ascii="Times New Roman" w:hAnsi="Times New Roman" w:cs="Times New Roman"/>
          <w:b/>
          <w:sz w:val="24"/>
          <w:szCs w:val="24"/>
          <w:lang w:val="nl-NL"/>
        </w:rPr>
        <w:t>5</w:t>
      </w:r>
      <w:r w:rsidR="00F912D8"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sz w:val="24"/>
          <w:szCs w:val="24"/>
          <w:lang w:eastAsia="zh-TW"/>
        </w:rPr>
        <w:t>107-136.</w:t>
      </w:r>
    </w:p>
    <w:p w:rsidR="0087105C" w:rsidRPr="00C50EDA" w:rsidRDefault="00FD47F1"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Bandura, A. (1977). </w:t>
      </w:r>
      <w:r w:rsidRPr="00C50EDA">
        <w:rPr>
          <w:rFonts w:ascii="Times New Roman" w:eastAsia="Times New Roman" w:hAnsi="Times New Roman" w:cs="Times New Roman"/>
          <w:i/>
          <w:sz w:val="24"/>
          <w:szCs w:val="24"/>
          <w:lang w:eastAsia="zh-TW"/>
        </w:rPr>
        <w:t>Social Learning Theory</w:t>
      </w:r>
      <w:r w:rsidRPr="00C50EDA">
        <w:rPr>
          <w:rFonts w:ascii="Times New Roman" w:eastAsia="Times New Roman" w:hAnsi="Times New Roman" w:cs="Times New Roman"/>
          <w:sz w:val="24"/>
          <w:szCs w:val="24"/>
          <w:lang w:eastAsia="zh-TW"/>
        </w:rPr>
        <w:t>. Eaglewood Cliffs, NJ: Prentice-Hall.</w:t>
      </w:r>
    </w:p>
    <w:p w:rsidR="001A7680" w:rsidRPr="00C50EDA" w:rsidRDefault="001A7680"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Benkhoff, B. (1997). </w:t>
      </w:r>
      <w:r w:rsidR="001829AD"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Ignoring commitment is costly: New approaches establish the missing link between commitment and performance</w:t>
      </w:r>
      <w:r w:rsidR="001829AD"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 xml:space="preserve">. </w:t>
      </w:r>
      <w:r w:rsidR="005750FE" w:rsidRPr="00C50EDA">
        <w:rPr>
          <w:rFonts w:ascii="Times New Roman" w:eastAsia="Times New Roman" w:hAnsi="Times New Roman" w:cs="Times New Roman"/>
          <w:i/>
          <w:iCs/>
          <w:sz w:val="24"/>
          <w:szCs w:val="24"/>
          <w:lang w:eastAsia="zh-TW"/>
        </w:rPr>
        <w:t>Human R</w:t>
      </w:r>
      <w:r w:rsidRPr="00C50EDA">
        <w:rPr>
          <w:rFonts w:ascii="Times New Roman" w:eastAsia="Times New Roman" w:hAnsi="Times New Roman" w:cs="Times New Roman"/>
          <w:i/>
          <w:iCs/>
          <w:sz w:val="24"/>
          <w:szCs w:val="24"/>
          <w:lang w:eastAsia="zh-TW"/>
        </w:rPr>
        <w:t>elations</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50</w:t>
      </w:r>
      <w:r w:rsidRPr="00C50EDA">
        <w:rPr>
          <w:rFonts w:ascii="Times New Roman" w:eastAsia="Times New Roman" w:hAnsi="Times New Roman" w:cs="Times New Roman"/>
          <w:sz w:val="24"/>
          <w:szCs w:val="24"/>
          <w:lang w:eastAsia="zh-TW"/>
        </w:rPr>
        <w:t>, 701-726.</w:t>
      </w:r>
    </w:p>
    <w:p w:rsidR="000B5E3B" w:rsidRPr="00C50EDA" w:rsidRDefault="00C2105B"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t xml:space="preserve">Bhattacherjee, A. and </w:t>
      </w:r>
      <w:r w:rsidR="000B5E3B" w:rsidRPr="00C50EDA">
        <w:rPr>
          <w:rFonts w:ascii="Times New Roman" w:hAnsi="Times New Roman" w:cs="Times New Roman"/>
          <w:sz w:val="24"/>
          <w:szCs w:val="24"/>
        </w:rPr>
        <w:t xml:space="preserve">Sanford, C. </w:t>
      </w:r>
      <w:r w:rsidR="005A406B" w:rsidRPr="00C50EDA">
        <w:rPr>
          <w:rFonts w:ascii="Times New Roman" w:hAnsi="Times New Roman" w:cs="Times New Roman"/>
          <w:sz w:val="24"/>
          <w:szCs w:val="24"/>
        </w:rPr>
        <w:t>(</w:t>
      </w:r>
      <w:r w:rsidR="000B5E3B" w:rsidRPr="00C50EDA">
        <w:rPr>
          <w:rFonts w:ascii="Times New Roman" w:hAnsi="Times New Roman" w:cs="Times New Roman"/>
          <w:sz w:val="24"/>
          <w:szCs w:val="24"/>
        </w:rPr>
        <w:t>2006</w:t>
      </w:r>
      <w:r w:rsidR="005A406B" w:rsidRPr="00C50EDA">
        <w:rPr>
          <w:rFonts w:ascii="Times New Roman" w:hAnsi="Times New Roman" w:cs="Times New Roman"/>
          <w:sz w:val="24"/>
          <w:szCs w:val="24"/>
        </w:rPr>
        <w:t>)</w:t>
      </w:r>
      <w:r w:rsidR="000B5E3B" w:rsidRPr="00C50EDA">
        <w:rPr>
          <w:rFonts w:ascii="Times New Roman" w:hAnsi="Times New Roman" w:cs="Times New Roman"/>
          <w:sz w:val="24"/>
          <w:szCs w:val="24"/>
        </w:rPr>
        <w:t xml:space="preserve">. </w:t>
      </w:r>
      <w:r w:rsidRPr="00C50EDA">
        <w:rPr>
          <w:rFonts w:ascii="Times New Roman" w:hAnsi="Times New Roman" w:cs="Times New Roman"/>
          <w:sz w:val="24"/>
          <w:szCs w:val="24"/>
        </w:rPr>
        <w:t>‘</w:t>
      </w:r>
      <w:r w:rsidR="000B5E3B" w:rsidRPr="00C50EDA">
        <w:rPr>
          <w:rFonts w:ascii="Times New Roman" w:hAnsi="Times New Roman" w:cs="Times New Roman"/>
          <w:sz w:val="24"/>
          <w:szCs w:val="24"/>
        </w:rPr>
        <w:t>Influence processes for information technology acceptance: An elaboration likelihood model</w:t>
      </w:r>
      <w:r w:rsidRPr="00C50EDA">
        <w:rPr>
          <w:rFonts w:ascii="Times New Roman" w:hAnsi="Times New Roman" w:cs="Times New Roman"/>
          <w:sz w:val="24"/>
          <w:szCs w:val="24"/>
        </w:rPr>
        <w:t>’</w:t>
      </w:r>
      <w:r w:rsidR="000B5E3B" w:rsidRPr="00C50EDA">
        <w:rPr>
          <w:rFonts w:ascii="Times New Roman" w:hAnsi="Times New Roman" w:cs="Times New Roman"/>
          <w:sz w:val="24"/>
          <w:szCs w:val="24"/>
        </w:rPr>
        <w:t xml:space="preserve">. </w:t>
      </w:r>
      <w:r w:rsidR="000B5E3B" w:rsidRPr="00C50EDA">
        <w:rPr>
          <w:rFonts w:ascii="Times New Roman" w:hAnsi="Times New Roman" w:cs="Times New Roman"/>
          <w:i/>
          <w:sz w:val="24"/>
          <w:szCs w:val="24"/>
        </w:rPr>
        <w:t xml:space="preserve">MIS Quarterly, </w:t>
      </w:r>
      <w:r w:rsidR="000B5E3B" w:rsidRPr="00C50EDA">
        <w:rPr>
          <w:rFonts w:ascii="Times New Roman" w:hAnsi="Times New Roman" w:cs="Times New Roman"/>
          <w:b/>
          <w:sz w:val="24"/>
          <w:szCs w:val="24"/>
        </w:rPr>
        <w:t>30</w:t>
      </w:r>
      <w:r w:rsidR="00D27346" w:rsidRPr="00C50EDA">
        <w:rPr>
          <w:rFonts w:ascii="Times New Roman" w:hAnsi="Times New Roman" w:cs="Times New Roman"/>
          <w:sz w:val="24"/>
          <w:szCs w:val="24"/>
        </w:rPr>
        <w:t>,</w:t>
      </w:r>
      <w:r w:rsidR="000B5E3B" w:rsidRPr="00C50EDA">
        <w:rPr>
          <w:rFonts w:ascii="Times New Roman" w:hAnsi="Times New Roman" w:cs="Times New Roman"/>
          <w:sz w:val="24"/>
          <w:szCs w:val="24"/>
        </w:rPr>
        <w:t xml:space="preserve"> 805-825.</w:t>
      </w:r>
    </w:p>
    <w:p w:rsidR="007E193C" w:rsidRPr="00C50EDA" w:rsidRDefault="007E193C" w:rsidP="009335D0">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Bishop, J. W., Scott, K. D., </w:t>
      </w:r>
      <w:r w:rsidR="007641F5" w:rsidRPr="00C50EDA">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Burroughs, S. M. (2000). ‘Support, commitment, and employee outcomes in a team environment’. </w:t>
      </w:r>
      <w:r w:rsidRPr="00C50EDA">
        <w:rPr>
          <w:rFonts w:ascii="Times New Roman" w:eastAsia="Times New Roman" w:hAnsi="Times New Roman" w:cs="Times New Roman"/>
          <w:i/>
          <w:iCs/>
          <w:sz w:val="24"/>
          <w:szCs w:val="24"/>
          <w:lang w:eastAsia="zh-TW"/>
        </w:rPr>
        <w:t>Journal of Management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iCs/>
          <w:sz w:val="24"/>
          <w:szCs w:val="24"/>
          <w:lang w:eastAsia="zh-TW"/>
        </w:rPr>
        <w:t>26</w:t>
      </w:r>
      <w:r w:rsidRPr="00C50EDA">
        <w:rPr>
          <w:rFonts w:ascii="Times New Roman" w:eastAsia="Times New Roman" w:hAnsi="Times New Roman" w:cs="Times New Roman"/>
          <w:sz w:val="24"/>
          <w:szCs w:val="24"/>
          <w:lang w:eastAsia="zh-TW"/>
        </w:rPr>
        <w:t>, 1113-1132.</w:t>
      </w:r>
    </w:p>
    <w:p w:rsidR="0031291A" w:rsidRPr="00C50EDA" w:rsidRDefault="0031291A" w:rsidP="009335D0">
      <w:pPr>
        <w:autoSpaceDE w:val="0"/>
        <w:autoSpaceDN w:val="0"/>
        <w:adjustRightInd w:val="0"/>
        <w:spacing w:after="0" w:line="480" w:lineRule="auto"/>
        <w:ind w:left="360" w:hanging="360"/>
        <w:rPr>
          <w:rFonts w:ascii="Times New Roman" w:eastAsiaTheme="minorEastAsia"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Bliese, P. D. (2000). ‘Within-group agreement, nonindependence, and reliability: Implications for data aggregation and analysis’. In Klein, K. J. and Kozlowski, S. W. J. (EDS), </w:t>
      </w:r>
      <w:r w:rsidRPr="00C50EDA">
        <w:rPr>
          <w:rFonts w:ascii="Times New Roman" w:eastAsiaTheme="minorEastAsia" w:hAnsi="Times New Roman" w:cs="Times New Roman"/>
          <w:i/>
          <w:sz w:val="24"/>
          <w:szCs w:val="24"/>
          <w:lang w:eastAsia="zh-TW"/>
        </w:rPr>
        <w:t>Multilevel Theory, Research, and</w:t>
      </w:r>
      <w:r w:rsidR="00605D44" w:rsidRPr="00C50EDA">
        <w:rPr>
          <w:rFonts w:ascii="Times New Roman" w:eastAsiaTheme="minorEastAsia" w:hAnsi="Times New Roman" w:cs="Times New Roman"/>
          <w:i/>
          <w:sz w:val="24"/>
          <w:szCs w:val="24"/>
          <w:lang w:eastAsia="zh-TW"/>
        </w:rPr>
        <w:t xml:space="preserve"> </w:t>
      </w:r>
      <w:r w:rsidRPr="00C50EDA">
        <w:rPr>
          <w:rFonts w:ascii="Times New Roman" w:eastAsiaTheme="minorEastAsia" w:hAnsi="Times New Roman" w:cs="Times New Roman"/>
          <w:i/>
          <w:sz w:val="24"/>
          <w:szCs w:val="24"/>
          <w:lang w:eastAsia="zh-TW"/>
        </w:rPr>
        <w:t>Methods in Organizations: Foundations, Extensions, and New Directions</w:t>
      </w:r>
      <w:r w:rsidRPr="00C50EDA">
        <w:rPr>
          <w:rFonts w:ascii="Times New Roman" w:eastAsiaTheme="minorEastAsia" w:hAnsi="Times New Roman" w:cs="Times New Roman"/>
          <w:sz w:val="24"/>
          <w:szCs w:val="24"/>
          <w:lang w:eastAsia="zh-TW"/>
        </w:rPr>
        <w:t xml:space="preserve">. San Francisco, Jossey-Bass, </w:t>
      </w:r>
      <w:r w:rsidR="005517B4" w:rsidRPr="00C50EDA">
        <w:rPr>
          <w:rFonts w:ascii="Times New Roman" w:eastAsiaTheme="minorEastAsia" w:hAnsi="Times New Roman" w:cs="Times New Roman"/>
          <w:b/>
          <w:sz w:val="24"/>
          <w:szCs w:val="24"/>
          <w:lang w:eastAsia="zh-TW"/>
        </w:rPr>
        <w:t>8</w:t>
      </w:r>
      <w:r w:rsidR="005517B4" w:rsidRPr="00C50EDA">
        <w:rPr>
          <w:rFonts w:ascii="Times New Roman" w:eastAsiaTheme="minorEastAsia" w:hAnsi="Times New Roman" w:cs="Times New Roman"/>
          <w:sz w:val="24"/>
          <w:szCs w:val="24"/>
          <w:lang w:eastAsia="zh-TW"/>
        </w:rPr>
        <w:t xml:space="preserve">, </w:t>
      </w:r>
      <w:r w:rsidRPr="00C50EDA">
        <w:rPr>
          <w:rFonts w:ascii="Times New Roman" w:eastAsiaTheme="minorEastAsia" w:hAnsi="Times New Roman" w:cs="Times New Roman"/>
          <w:sz w:val="24"/>
          <w:szCs w:val="24"/>
          <w:lang w:eastAsia="zh-TW"/>
        </w:rPr>
        <w:t>349–381.</w:t>
      </w:r>
    </w:p>
    <w:p w:rsidR="0031291A" w:rsidRPr="00C50EDA" w:rsidRDefault="006438E6" w:rsidP="00910BEF">
      <w:pPr>
        <w:spacing w:after="0" w:line="480" w:lineRule="auto"/>
        <w:ind w:left="360" w:hanging="360"/>
        <w:rPr>
          <w:rFonts w:ascii="Times New Roman" w:hAnsi="Times New Roman" w:cs="Times New Roman"/>
          <w:b/>
          <w:sz w:val="24"/>
          <w:szCs w:val="24"/>
        </w:rPr>
      </w:pPr>
      <w:r w:rsidRPr="00C50EDA">
        <w:rPr>
          <w:rFonts w:ascii="Times New Roman" w:eastAsia="Times New Roman" w:hAnsi="Times New Roman" w:cs="Times New Roman"/>
          <w:sz w:val="24"/>
          <w:szCs w:val="24"/>
          <w:lang w:eastAsia="zh-TW"/>
        </w:rPr>
        <w:t xml:space="preserve">Brown, M. E., Treviño, L. K., and Harrison, D. A. (2005). ‘Ethical leadership: A social learning perspective for construct development and testing’. </w:t>
      </w:r>
      <w:r w:rsidRPr="00C50EDA">
        <w:rPr>
          <w:rFonts w:ascii="Times New Roman" w:eastAsia="Times New Roman" w:hAnsi="Times New Roman" w:cs="Times New Roman"/>
          <w:i/>
          <w:iCs/>
          <w:sz w:val="24"/>
          <w:szCs w:val="24"/>
          <w:lang w:eastAsia="zh-TW"/>
        </w:rPr>
        <w:t>Organizational behavior and human decision processes</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97</w:t>
      </w:r>
      <w:r w:rsidRPr="00C50EDA">
        <w:rPr>
          <w:rFonts w:ascii="Times New Roman" w:eastAsia="Times New Roman" w:hAnsi="Times New Roman" w:cs="Times New Roman"/>
          <w:sz w:val="24"/>
          <w:szCs w:val="24"/>
          <w:lang w:eastAsia="zh-TW"/>
        </w:rPr>
        <w:t>, 117-134.</w:t>
      </w:r>
    </w:p>
    <w:p w:rsidR="005E3F2A" w:rsidRPr="00C50EDA" w:rsidRDefault="005E3F2A"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lastRenderedPageBreak/>
        <w:t xml:space="preserve">Chen, G., Farh, J., Campbell-Bush, E., Wu Z., </w:t>
      </w:r>
      <w:r w:rsidR="00122B31">
        <w:rPr>
          <w:rFonts w:ascii="Times New Roman" w:hAnsi="Times New Roman" w:cs="Times New Roman"/>
          <w:sz w:val="24"/>
          <w:szCs w:val="24"/>
        </w:rPr>
        <w:t>and</w:t>
      </w:r>
      <w:r w:rsidRPr="00C50EDA">
        <w:rPr>
          <w:rFonts w:ascii="Times New Roman" w:hAnsi="Times New Roman" w:cs="Times New Roman"/>
          <w:sz w:val="24"/>
          <w:szCs w:val="24"/>
        </w:rPr>
        <w:t xml:space="preserve"> Wu. X. (2013). </w:t>
      </w:r>
      <w:r w:rsidR="00122B31">
        <w:rPr>
          <w:rFonts w:ascii="Times New Roman" w:hAnsi="Times New Roman" w:cs="Times New Roman"/>
          <w:sz w:val="24"/>
          <w:szCs w:val="24"/>
        </w:rPr>
        <w:t>‘</w:t>
      </w:r>
      <w:r w:rsidRPr="00C50EDA">
        <w:rPr>
          <w:rFonts w:ascii="Times New Roman" w:hAnsi="Times New Roman" w:cs="Times New Roman"/>
          <w:sz w:val="24"/>
          <w:szCs w:val="24"/>
        </w:rPr>
        <w:t>Teams as innovative systems: multilevel motivational antecedents of innovation in R&amp;D teams</w:t>
      </w:r>
      <w:r w:rsidR="00122B31">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Journal of Applied Psychology,</w:t>
      </w:r>
      <w:r w:rsidRPr="00C50EDA">
        <w:rPr>
          <w:rFonts w:ascii="Times New Roman" w:hAnsi="Times New Roman" w:cs="Times New Roman"/>
          <w:sz w:val="24"/>
          <w:szCs w:val="24"/>
        </w:rPr>
        <w:t xml:space="preserve"> </w:t>
      </w:r>
      <w:r w:rsidRPr="00122B31">
        <w:rPr>
          <w:rFonts w:ascii="Times New Roman" w:hAnsi="Times New Roman" w:cs="Times New Roman"/>
          <w:b/>
          <w:sz w:val="24"/>
          <w:szCs w:val="24"/>
        </w:rPr>
        <w:t>98</w:t>
      </w:r>
      <w:r w:rsidRPr="00C50EDA">
        <w:rPr>
          <w:rFonts w:ascii="Times New Roman" w:hAnsi="Times New Roman" w:cs="Times New Roman"/>
          <w:sz w:val="24"/>
          <w:szCs w:val="24"/>
        </w:rPr>
        <w:t>, 1018-1027.</w:t>
      </w:r>
    </w:p>
    <w:p w:rsidR="009106CA" w:rsidRPr="00C50EDA" w:rsidRDefault="009106CA" w:rsidP="00910BEF">
      <w:pPr>
        <w:autoSpaceDE w:val="0"/>
        <w:autoSpaceDN w:val="0"/>
        <w:adjustRightInd w:val="0"/>
        <w:spacing w:after="0" w:line="480" w:lineRule="auto"/>
        <w:ind w:left="360" w:hanging="360"/>
        <w:rPr>
          <w:rFonts w:ascii="Times New Roman" w:hAnsi="Times New Roman" w:cs="Times New Roman"/>
          <w:sz w:val="24"/>
          <w:szCs w:val="24"/>
        </w:rPr>
      </w:pPr>
      <w:r w:rsidRPr="00C50EDA">
        <w:rPr>
          <w:rFonts w:ascii="Times New Roman" w:eastAsiaTheme="minorEastAsia" w:hAnsi="Times New Roman" w:cs="Times New Roman"/>
          <w:color w:val="231F20"/>
          <w:sz w:val="24"/>
          <w:szCs w:val="24"/>
          <w:lang w:eastAsia="zh-TW"/>
        </w:rPr>
        <w:t xml:space="preserve">Chen, J. and Wang, L. (2007) ‘Locus of control and the three components of commitment to change’. </w:t>
      </w:r>
      <w:r w:rsidRPr="00C50EDA">
        <w:rPr>
          <w:rFonts w:ascii="Times New Roman" w:eastAsiaTheme="minorEastAsia" w:hAnsi="Times New Roman" w:cs="Times New Roman"/>
          <w:i/>
          <w:color w:val="231F20"/>
          <w:sz w:val="24"/>
          <w:szCs w:val="24"/>
          <w:lang w:eastAsia="zh-TW"/>
        </w:rPr>
        <w:t>Personality and Individual Differences</w:t>
      </w:r>
      <w:r w:rsidRPr="00C50EDA">
        <w:rPr>
          <w:rFonts w:ascii="Times New Roman" w:eastAsiaTheme="minorEastAsia" w:hAnsi="Times New Roman" w:cs="Times New Roman"/>
          <w:color w:val="231F20"/>
          <w:sz w:val="24"/>
          <w:szCs w:val="24"/>
          <w:lang w:eastAsia="zh-TW"/>
        </w:rPr>
        <w:t xml:space="preserve">, </w:t>
      </w:r>
      <w:r w:rsidRPr="00C50EDA">
        <w:rPr>
          <w:rFonts w:ascii="Times New Roman" w:eastAsiaTheme="minorEastAsia" w:hAnsi="Times New Roman" w:cs="Times New Roman"/>
          <w:b/>
          <w:color w:val="231F20"/>
          <w:sz w:val="24"/>
          <w:szCs w:val="24"/>
          <w:lang w:eastAsia="zh-TW"/>
        </w:rPr>
        <w:t>42</w:t>
      </w:r>
      <w:r w:rsidRPr="00C50EDA">
        <w:rPr>
          <w:rFonts w:ascii="Times New Roman" w:eastAsiaTheme="minorEastAsia" w:hAnsi="Times New Roman" w:cs="Times New Roman"/>
          <w:color w:val="231F20"/>
          <w:sz w:val="24"/>
          <w:szCs w:val="24"/>
          <w:lang w:eastAsia="zh-TW"/>
        </w:rPr>
        <w:t>, 503–512.</w:t>
      </w:r>
    </w:p>
    <w:p w:rsidR="0034426C" w:rsidRPr="00C50EDA" w:rsidRDefault="0034426C" w:rsidP="009335D0">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Chiu, H. and Fogel, J. (2017). ‘The role of manager influence strategies and innovation attributes in innovation implementation’. </w:t>
      </w:r>
      <w:r w:rsidRPr="00C50EDA">
        <w:rPr>
          <w:rFonts w:ascii="Times New Roman" w:eastAsia="Times New Roman" w:hAnsi="Times New Roman" w:cs="Times New Roman"/>
          <w:i/>
          <w:iCs/>
          <w:sz w:val="24"/>
          <w:szCs w:val="24"/>
          <w:lang w:eastAsia="zh-TW"/>
        </w:rPr>
        <w:t>Asia-Pacific Journal of Business Administration</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9</w:t>
      </w:r>
      <w:r w:rsidRPr="00C50EDA">
        <w:rPr>
          <w:rFonts w:ascii="Times New Roman" w:eastAsia="Times New Roman" w:hAnsi="Times New Roman" w:cs="Times New Roman"/>
          <w:sz w:val="24"/>
          <w:szCs w:val="24"/>
          <w:lang w:eastAsia="zh-TW"/>
        </w:rPr>
        <w:t>, 16-36.</w:t>
      </w:r>
    </w:p>
    <w:p w:rsidR="005E3F2A" w:rsidRPr="00C50EDA" w:rsidRDefault="005E3F2A"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Choi, J. N. (2004). </w:t>
      </w:r>
      <w:r w:rsidR="004A0F93" w:rsidRPr="00C50EDA">
        <w:rPr>
          <w:rFonts w:ascii="Times New Roman" w:hAnsi="Times New Roman" w:cs="Times New Roman"/>
          <w:sz w:val="24"/>
          <w:szCs w:val="24"/>
        </w:rPr>
        <w:t>‘</w:t>
      </w:r>
      <w:r w:rsidRPr="00C50EDA">
        <w:rPr>
          <w:rFonts w:ascii="Times New Roman" w:hAnsi="Times New Roman" w:cs="Times New Roman"/>
          <w:sz w:val="24"/>
          <w:szCs w:val="24"/>
        </w:rPr>
        <w:t>Individual and contextual dynamics of innovation-use behavior in organizations</w:t>
      </w:r>
      <w:r w:rsidR="004A0F93"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Human Performance,</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17</w:t>
      </w:r>
      <w:r w:rsidRPr="00C50EDA">
        <w:rPr>
          <w:rFonts w:ascii="Times New Roman" w:hAnsi="Times New Roman" w:cs="Times New Roman"/>
          <w:sz w:val="24"/>
          <w:szCs w:val="24"/>
        </w:rPr>
        <w:t>, 397-414.</w:t>
      </w:r>
    </w:p>
    <w:p w:rsidR="005E3F2A" w:rsidRPr="00C50EDA" w:rsidRDefault="005E3F2A"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Choi, J. N. </w:t>
      </w:r>
      <w:r w:rsidR="00546045" w:rsidRPr="00C50EDA">
        <w:rPr>
          <w:rFonts w:ascii="Times New Roman" w:hAnsi="Times New Roman" w:cs="Times New Roman"/>
          <w:sz w:val="24"/>
          <w:szCs w:val="24"/>
        </w:rPr>
        <w:t>and</w:t>
      </w:r>
      <w:r w:rsidRPr="00C50EDA">
        <w:rPr>
          <w:rFonts w:ascii="Times New Roman" w:hAnsi="Times New Roman" w:cs="Times New Roman"/>
          <w:sz w:val="24"/>
          <w:szCs w:val="24"/>
        </w:rPr>
        <w:t xml:space="preserve"> Chang, J. Y. (2009). </w:t>
      </w:r>
      <w:r w:rsidR="00546045" w:rsidRPr="00C50EDA">
        <w:rPr>
          <w:rFonts w:ascii="Times New Roman" w:hAnsi="Times New Roman" w:cs="Times New Roman"/>
          <w:sz w:val="24"/>
          <w:szCs w:val="24"/>
        </w:rPr>
        <w:t>‘</w:t>
      </w:r>
      <w:r w:rsidRPr="00C50EDA">
        <w:rPr>
          <w:rFonts w:ascii="Times New Roman" w:hAnsi="Times New Roman" w:cs="Times New Roman"/>
          <w:sz w:val="24"/>
          <w:szCs w:val="24"/>
        </w:rPr>
        <w:t>Innovation implementation in the public sector: An integration of institutional and collective dynamics</w:t>
      </w:r>
      <w:r w:rsidR="00546045"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Journal of Applied Psychology,</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94</w:t>
      </w:r>
      <w:r w:rsidRPr="00C50EDA">
        <w:rPr>
          <w:rFonts w:ascii="Times New Roman" w:hAnsi="Times New Roman" w:cs="Times New Roman"/>
          <w:sz w:val="24"/>
          <w:szCs w:val="24"/>
        </w:rPr>
        <w:t>, 245-253.</w:t>
      </w:r>
    </w:p>
    <w:p w:rsidR="007A553D" w:rsidRPr="00C50EDA" w:rsidRDefault="007A553D" w:rsidP="00122B31">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Choi, J. N., </w:t>
      </w:r>
      <w:r w:rsidR="00370C1D" w:rsidRPr="00C50EDA">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Moon, W. J. (2013). </w:t>
      </w:r>
      <w:r w:rsidR="00370C1D"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Multiple Forms of Innovation Implementation</w:t>
      </w:r>
      <w:r w:rsidR="00370C1D"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 xml:space="preserve">. </w:t>
      </w:r>
      <w:r w:rsidR="00370C1D" w:rsidRPr="00C50EDA">
        <w:rPr>
          <w:rFonts w:ascii="Times New Roman" w:eastAsia="Times New Roman" w:hAnsi="Times New Roman" w:cs="Times New Roman"/>
          <w:sz w:val="24"/>
          <w:szCs w:val="24"/>
          <w:lang w:eastAsia="zh-TW"/>
        </w:rPr>
        <w:t>O</w:t>
      </w:r>
      <w:r w:rsidRPr="00C50EDA">
        <w:rPr>
          <w:rFonts w:ascii="Times New Roman" w:eastAsia="Times New Roman" w:hAnsi="Times New Roman" w:cs="Times New Roman"/>
          <w:i/>
          <w:iCs/>
          <w:sz w:val="24"/>
          <w:szCs w:val="24"/>
          <w:lang w:eastAsia="zh-TW"/>
        </w:rPr>
        <w:t>rganizational Dynamics</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42</w:t>
      </w:r>
      <w:r w:rsidRPr="00C50EDA">
        <w:rPr>
          <w:rFonts w:ascii="Times New Roman" w:eastAsia="Times New Roman" w:hAnsi="Times New Roman" w:cs="Times New Roman"/>
          <w:sz w:val="24"/>
          <w:szCs w:val="24"/>
          <w:lang w:eastAsia="zh-TW"/>
        </w:rPr>
        <w:t>, 290-297.</w:t>
      </w:r>
    </w:p>
    <w:p w:rsidR="005E3F2A" w:rsidRPr="00C50EDA" w:rsidRDefault="005E3F2A"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Choi, J. N., Sung, S. Y., Lee, K, </w:t>
      </w:r>
      <w:r w:rsidR="00CB1ED6" w:rsidRPr="00C50EDA">
        <w:rPr>
          <w:rFonts w:ascii="Times New Roman" w:hAnsi="Times New Roman" w:cs="Times New Roman"/>
          <w:sz w:val="24"/>
          <w:szCs w:val="24"/>
        </w:rPr>
        <w:t>and</w:t>
      </w:r>
      <w:r w:rsidRPr="00C50EDA">
        <w:rPr>
          <w:rFonts w:ascii="Times New Roman" w:hAnsi="Times New Roman" w:cs="Times New Roman"/>
          <w:sz w:val="24"/>
          <w:szCs w:val="24"/>
        </w:rPr>
        <w:t xml:space="preserve"> Cho, D. (2011). </w:t>
      </w:r>
      <w:r w:rsidR="00CB1ED6" w:rsidRPr="00C50EDA">
        <w:rPr>
          <w:rFonts w:ascii="Times New Roman" w:hAnsi="Times New Roman" w:cs="Times New Roman"/>
          <w:sz w:val="24"/>
          <w:szCs w:val="24"/>
        </w:rPr>
        <w:t>‘</w:t>
      </w:r>
      <w:r w:rsidRPr="00C50EDA">
        <w:rPr>
          <w:rFonts w:ascii="Times New Roman" w:hAnsi="Times New Roman" w:cs="Times New Roman"/>
          <w:sz w:val="24"/>
          <w:szCs w:val="24"/>
        </w:rPr>
        <w:t>Balancing cognition and emotion: Innovation implementation as a function of cognitive appraisal and emotional reactions toward innovation</w:t>
      </w:r>
      <w:r w:rsidR="00CB1ED6"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Journal of Organizational Behavior,</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32</w:t>
      </w:r>
      <w:r w:rsidRPr="00C50EDA">
        <w:rPr>
          <w:rFonts w:ascii="Times New Roman" w:hAnsi="Times New Roman" w:cs="Times New Roman"/>
          <w:sz w:val="24"/>
          <w:szCs w:val="24"/>
        </w:rPr>
        <w:t>, 107-124.</w:t>
      </w:r>
    </w:p>
    <w:p w:rsidR="005E3F2A" w:rsidRPr="00C50EDA" w:rsidRDefault="005E3F2A"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t xml:space="preserve">Choi, M. (2011). </w:t>
      </w:r>
      <w:r w:rsidR="00EE49A8" w:rsidRPr="00C50EDA">
        <w:rPr>
          <w:rFonts w:ascii="Times New Roman" w:hAnsi="Times New Roman" w:cs="Times New Roman"/>
          <w:sz w:val="24"/>
          <w:szCs w:val="24"/>
        </w:rPr>
        <w:t>‘</w:t>
      </w:r>
      <w:r w:rsidRPr="00C50EDA">
        <w:rPr>
          <w:rFonts w:ascii="Times New Roman" w:hAnsi="Times New Roman" w:cs="Times New Roman"/>
          <w:sz w:val="24"/>
          <w:szCs w:val="24"/>
        </w:rPr>
        <w:t>Employees’ attitudes toward organizational change: A literature review</w:t>
      </w:r>
      <w:r w:rsidR="00EE49A8"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Human Resource Management,</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50</w:t>
      </w:r>
      <w:r w:rsidRPr="00C50EDA">
        <w:rPr>
          <w:rFonts w:ascii="Times New Roman" w:hAnsi="Times New Roman" w:cs="Times New Roman"/>
          <w:sz w:val="24"/>
          <w:szCs w:val="24"/>
        </w:rPr>
        <w:t>, 479-500.</w:t>
      </w:r>
    </w:p>
    <w:p w:rsidR="00C4007B" w:rsidRPr="00C50EDA" w:rsidRDefault="00C4007B"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t xml:space="preserve">Chung, G. Y. </w:t>
      </w:r>
      <w:r w:rsidR="005A54D2">
        <w:rPr>
          <w:rFonts w:ascii="Times New Roman" w:hAnsi="Times New Roman" w:cs="Times New Roman"/>
          <w:sz w:val="24"/>
          <w:szCs w:val="24"/>
        </w:rPr>
        <w:t>and</w:t>
      </w:r>
      <w:r w:rsidRPr="00C50EDA">
        <w:rPr>
          <w:rFonts w:ascii="Times New Roman" w:hAnsi="Times New Roman" w:cs="Times New Roman"/>
          <w:sz w:val="24"/>
          <w:szCs w:val="24"/>
        </w:rPr>
        <w:t xml:space="preserve"> Choi, J. N. (2016). </w:t>
      </w:r>
      <w:r w:rsidR="005A54D2">
        <w:rPr>
          <w:rFonts w:ascii="Times New Roman" w:hAnsi="Times New Roman" w:cs="Times New Roman"/>
          <w:sz w:val="24"/>
          <w:szCs w:val="24"/>
        </w:rPr>
        <w:t>‘</w:t>
      </w:r>
      <w:r w:rsidRPr="00C50EDA">
        <w:rPr>
          <w:rFonts w:ascii="Times New Roman" w:hAnsi="Times New Roman" w:cs="Times New Roman"/>
          <w:sz w:val="24"/>
          <w:szCs w:val="24"/>
        </w:rPr>
        <w:t>Innovation implementation as a dynamic equilibrium: Emergent processes and divergent outcomes</w:t>
      </w:r>
      <w:r w:rsidR="005A54D2">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Group &amp; Organization Management,</w:t>
      </w:r>
      <w:r w:rsidRPr="00C50EDA">
        <w:rPr>
          <w:rFonts w:ascii="Times New Roman" w:hAnsi="Times New Roman" w:cs="Times New Roman"/>
          <w:sz w:val="24"/>
          <w:szCs w:val="24"/>
        </w:rPr>
        <w:t xml:space="preserve"> </w:t>
      </w:r>
      <w:r w:rsidRPr="00C50EDA">
        <w:rPr>
          <w:rStyle w:val="cit-sep"/>
          <w:rFonts w:ascii="Times New Roman" w:hAnsi="Times New Roman" w:cs="Times New Roman"/>
          <w:iCs/>
          <w:sz w:val="24"/>
          <w:szCs w:val="24"/>
        </w:rPr>
        <w:t xml:space="preserve">first published on </w:t>
      </w:r>
      <w:r w:rsidRPr="00C50EDA">
        <w:rPr>
          <w:rStyle w:val="cit-ahead-of-print-date"/>
          <w:rFonts w:ascii="Times New Roman" w:hAnsi="Times New Roman" w:cs="Times New Roman"/>
          <w:iCs/>
          <w:sz w:val="24"/>
          <w:szCs w:val="24"/>
        </w:rPr>
        <w:t xml:space="preserve">May 11, 2016 </w:t>
      </w:r>
      <w:r w:rsidRPr="00C50EDA">
        <w:rPr>
          <w:rStyle w:val="cit-sep"/>
          <w:rFonts w:ascii="Times New Roman" w:hAnsi="Times New Roman" w:cs="Times New Roman"/>
          <w:iCs/>
          <w:sz w:val="24"/>
          <w:szCs w:val="24"/>
        </w:rPr>
        <w:t>doi:</w:t>
      </w:r>
      <w:r w:rsidRPr="00C50EDA">
        <w:rPr>
          <w:rStyle w:val="cit-doi"/>
          <w:rFonts w:ascii="Times New Roman" w:hAnsi="Times New Roman" w:cs="Times New Roman"/>
          <w:iCs/>
          <w:sz w:val="24"/>
          <w:szCs w:val="24"/>
        </w:rPr>
        <w:t>10.1177/1059601116645913</w:t>
      </w:r>
    </w:p>
    <w:p w:rsidR="00081C94" w:rsidRPr="00C50EDA" w:rsidRDefault="00C6783B"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t xml:space="preserve">Dalkir, K. </w:t>
      </w:r>
      <w:r w:rsidR="005075A4" w:rsidRPr="00C50EDA">
        <w:rPr>
          <w:rFonts w:ascii="Times New Roman" w:hAnsi="Times New Roman" w:cs="Times New Roman"/>
          <w:sz w:val="24"/>
          <w:szCs w:val="24"/>
        </w:rPr>
        <w:t>(</w:t>
      </w:r>
      <w:r w:rsidRPr="00C50EDA">
        <w:rPr>
          <w:rFonts w:ascii="Times New Roman" w:hAnsi="Times New Roman" w:cs="Times New Roman"/>
          <w:sz w:val="24"/>
          <w:szCs w:val="24"/>
        </w:rPr>
        <w:t>2005</w:t>
      </w:r>
      <w:r w:rsidR="005075A4"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Knowledge management in theory and practice.</w:t>
      </w:r>
      <w:r w:rsidRPr="00C50EDA">
        <w:rPr>
          <w:rFonts w:ascii="Times New Roman" w:hAnsi="Times New Roman" w:cs="Times New Roman"/>
          <w:sz w:val="24"/>
          <w:szCs w:val="24"/>
        </w:rPr>
        <w:t xml:space="preserve"> Burlington, MA: Elsevier Inc.</w:t>
      </w:r>
    </w:p>
    <w:p w:rsidR="00FA0E9C" w:rsidRPr="00C50EDA" w:rsidRDefault="00FA0E9C" w:rsidP="009335D0">
      <w:pPr>
        <w:spacing w:after="0" w:line="480" w:lineRule="auto"/>
        <w:ind w:left="360" w:hanging="360"/>
        <w:rPr>
          <w:rFonts w:ascii="Times New Roman" w:eastAsia="Times New Roman" w:hAnsi="Times New Roman" w:cs="Times New Roman"/>
          <w:sz w:val="24"/>
          <w:szCs w:val="24"/>
          <w:lang w:eastAsia="zh-TW"/>
        </w:rPr>
      </w:pPr>
    </w:p>
    <w:p w:rsidR="00980DB9" w:rsidRPr="00C50EDA" w:rsidRDefault="00B65D14"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t>Davenport, T. H.</w:t>
      </w:r>
      <w:r w:rsidR="00081C94" w:rsidRPr="00C50EDA">
        <w:rPr>
          <w:rFonts w:ascii="Times New Roman" w:hAnsi="Times New Roman" w:cs="Times New Roman"/>
          <w:sz w:val="24"/>
          <w:szCs w:val="24"/>
        </w:rPr>
        <w:t xml:space="preserve"> </w:t>
      </w:r>
      <w:r w:rsidRPr="00C50EDA">
        <w:rPr>
          <w:rFonts w:ascii="Times New Roman" w:hAnsi="Times New Roman" w:cs="Times New Roman"/>
          <w:sz w:val="24"/>
          <w:szCs w:val="24"/>
        </w:rPr>
        <w:t>and</w:t>
      </w:r>
      <w:r w:rsidR="00081C94" w:rsidRPr="00C50EDA">
        <w:rPr>
          <w:rFonts w:ascii="Times New Roman" w:hAnsi="Times New Roman" w:cs="Times New Roman"/>
          <w:sz w:val="24"/>
          <w:szCs w:val="24"/>
        </w:rPr>
        <w:t xml:space="preserve"> Prusak, L. </w:t>
      </w:r>
      <w:r w:rsidR="005075A4" w:rsidRPr="00C50EDA">
        <w:rPr>
          <w:rFonts w:ascii="Times New Roman" w:hAnsi="Times New Roman" w:cs="Times New Roman"/>
          <w:sz w:val="24"/>
          <w:szCs w:val="24"/>
        </w:rPr>
        <w:t>(</w:t>
      </w:r>
      <w:r w:rsidR="00081C94" w:rsidRPr="00C50EDA">
        <w:rPr>
          <w:rFonts w:ascii="Times New Roman" w:hAnsi="Times New Roman" w:cs="Times New Roman"/>
          <w:sz w:val="24"/>
          <w:szCs w:val="24"/>
        </w:rPr>
        <w:t>1998</w:t>
      </w:r>
      <w:r w:rsidR="005075A4" w:rsidRPr="00C50EDA">
        <w:rPr>
          <w:rFonts w:ascii="Times New Roman" w:hAnsi="Times New Roman" w:cs="Times New Roman"/>
          <w:sz w:val="24"/>
          <w:szCs w:val="24"/>
        </w:rPr>
        <w:t>)</w:t>
      </w:r>
      <w:r w:rsidR="00081C94" w:rsidRPr="00C50EDA">
        <w:rPr>
          <w:rFonts w:ascii="Times New Roman" w:hAnsi="Times New Roman" w:cs="Times New Roman"/>
          <w:sz w:val="24"/>
          <w:szCs w:val="24"/>
        </w:rPr>
        <w:t xml:space="preserve">. </w:t>
      </w:r>
      <w:r w:rsidR="00081C94" w:rsidRPr="00C50EDA">
        <w:rPr>
          <w:rFonts w:ascii="Times New Roman" w:hAnsi="Times New Roman" w:cs="Times New Roman"/>
          <w:i/>
          <w:sz w:val="24"/>
          <w:szCs w:val="24"/>
        </w:rPr>
        <w:t xml:space="preserve">Working </w:t>
      </w:r>
      <w:r w:rsidR="00FD47F1" w:rsidRPr="00C50EDA">
        <w:rPr>
          <w:rFonts w:ascii="Times New Roman" w:hAnsi="Times New Roman" w:cs="Times New Roman"/>
          <w:i/>
          <w:sz w:val="24"/>
          <w:szCs w:val="24"/>
        </w:rPr>
        <w:t>K</w:t>
      </w:r>
      <w:r w:rsidR="00081C94" w:rsidRPr="00C50EDA">
        <w:rPr>
          <w:rFonts w:ascii="Times New Roman" w:hAnsi="Times New Roman" w:cs="Times New Roman"/>
          <w:i/>
          <w:sz w:val="24"/>
          <w:szCs w:val="24"/>
        </w:rPr>
        <w:t xml:space="preserve">nowledge: How </w:t>
      </w:r>
      <w:r w:rsidR="00FD47F1" w:rsidRPr="00C50EDA">
        <w:rPr>
          <w:rFonts w:ascii="Times New Roman" w:hAnsi="Times New Roman" w:cs="Times New Roman"/>
          <w:i/>
          <w:sz w:val="24"/>
          <w:szCs w:val="24"/>
        </w:rPr>
        <w:t>O</w:t>
      </w:r>
      <w:r w:rsidR="00081C94" w:rsidRPr="00C50EDA">
        <w:rPr>
          <w:rFonts w:ascii="Times New Roman" w:hAnsi="Times New Roman" w:cs="Times New Roman"/>
          <w:i/>
          <w:sz w:val="24"/>
          <w:szCs w:val="24"/>
        </w:rPr>
        <w:t xml:space="preserve">rganizations </w:t>
      </w:r>
      <w:r w:rsidR="00FD47F1" w:rsidRPr="00C50EDA">
        <w:rPr>
          <w:rFonts w:ascii="Times New Roman" w:hAnsi="Times New Roman" w:cs="Times New Roman"/>
          <w:i/>
          <w:sz w:val="24"/>
          <w:szCs w:val="24"/>
        </w:rPr>
        <w:t>M</w:t>
      </w:r>
      <w:r w:rsidR="00081C94" w:rsidRPr="00C50EDA">
        <w:rPr>
          <w:rFonts w:ascii="Times New Roman" w:hAnsi="Times New Roman" w:cs="Times New Roman"/>
          <w:i/>
          <w:sz w:val="24"/>
          <w:szCs w:val="24"/>
        </w:rPr>
        <w:t xml:space="preserve">anage </w:t>
      </w:r>
      <w:r w:rsidR="00FD47F1" w:rsidRPr="00C50EDA">
        <w:rPr>
          <w:rFonts w:ascii="Times New Roman" w:hAnsi="Times New Roman" w:cs="Times New Roman"/>
          <w:i/>
          <w:sz w:val="24"/>
          <w:szCs w:val="24"/>
        </w:rPr>
        <w:t>W</w:t>
      </w:r>
      <w:r w:rsidR="00081C94" w:rsidRPr="00C50EDA">
        <w:rPr>
          <w:rFonts w:ascii="Times New Roman" w:hAnsi="Times New Roman" w:cs="Times New Roman"/>
          <w:i/>
          <w:sz w:val="24"/>
          <w:szCs w:val="24"/>
        </w:rPr>
        <w:t xml:space="preserve">hat </w:t>
      </w:r>
      <w:r w:rsidR="00FD47F1" w:rsidRPr="00C50EDA">
        <w:rPr>
          <w:rFonts w:ascii="Times New Roman" w:hAnsi="Times New Roman" w:cs="Times New Roman"/>
          <w:i/>
          <w:sz w:val="24"/>
          <w:szCs w:val="24"/>
        </w:rPr>
        <w:t>T</w:t>
      </w:r>
      <w:r w:rsidR="00081C94" w:rsidRPr="00C50EDA">
        <w:rPr>
          <w:rFonts w:ascii="Times New Roman" w:hAnsi="Times New Roman" w:cs="Times New Roman"/>
          <w:i/>
          <w:sz w:val="24"/>
          <w:szCs w:val="24"/>
        </w:rPr>
        <w:t xml:space="preserve">hey </w:t>
      </w:r>
      <w:r w:rsidR="00FD47F1" w:rsidRPr="00C50EDA">
        <w:rPr>
          <w:rFonts w:ascii="Times New Roman" w:hAnsi="Times New Roman" w:cs="Times New Roman"/>
          <w:i/>
          <w:sz w:val="24"/>
          <w:szCs w:val="24"/>
        </w:rPr>
        <w:t>K</w:t>
      </w:r>
      <w:r w:rsidR="00081C94" w:rsidRPr="00C50EDA">
        <w:rPr>
          <w:rFonts w:ascii="Times New Roman" w:hAnsi="Times New Roman" w:cs="Times New Roman"/>
          <w:i/>
          <w:sz w:val="24"/>
          <w:szCs w:val="24"/>
        </w:rPr>
        <w:t>now.</w:t>
      </w:r>
      <w:r w:rsidR="00081C94" w:rsidRPr="00C50EDA">
        <w:rPr>
          <w:rFonts w:ascii="Times New Roman" w:hAnsi="Times New Roman" w:cs="Times New Roman"/>
          <w:sz w:val="24"/>
          <w:szCs w:val="24"/>
        </w:rPr>
        <w:t xml:space="preserve"> Boston, MA: Harvard Business School Press.</w:t>
      </w:r>
    </w:p>
    <w:p w:rsidR="00081C94" w:rsidRPr="00C50EDA" w:rsidRDefault="00B65D14" w:rsidP="009335D0">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Duff, A. J., Podolsky, M., Biron, M., and Chan, C. C. (2015). ‘The interactive effect of team and manager absence on employee absence: A multilevel field study’. </w:t>
      </w:r>
      <w:r w:rsidRPr="00C50EDA">
        <w:rPr>
          <w:rFonts w:ascii="Times New Roman" w:eastAsia="Times New Roman" w:hAnsi="Times New Roman" w:cs="Times New Roman"/>
          <w:i/>
          <w:iCs/>
          <w:sz w:val="24"/>
          <w:szCs w:val="24"/>
          <w:lang w:eastAsia="zh-TW"/>
        </w:rPr>
        <w:t>Journal of Occupational and Organizational Psychology</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88</w:t>
      </w:r>
      <w:r w:rsidRPr="00C50EDA">
        <w:rPr>
          <w:rFonts w:ascii="Times New Roman" w:eastAsia="Times New Roman" w:hAnsi="Times New Roman" w:cs="Times New Roman"/>
          <w:sz w:val="24"/>
          <w:szCs w:val="24"/>
          <w:lang w:eastAsia="zh-TW"/>
        </w:rPr>
        <w:t>, 61-79.</w:t>
      </w:r>
    </w:p>
    <w:p w:rsidR="00412EC3" w:rsidRPr="00C50EDA" w:rsidRDefault="00412EC3" w:rsidP="009335D0">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Eisenbeiss, S. A., van Knippenberg, D., and Boerner, S. (2008). ‘Transformational leadership and team innovation: integrating team climate principles’. </w:t>
      </w:r>
      <w:r w:rsidRPr="00C50EDA">
        <w:rPr>
          <w:rFonts w:ascii="Times New Roman" w:eastAsia="Times New Roman" w:hAnsi="Times New Roman" w:cs="Times New Roman"/>
          <w:i/>
          <w:iCs/>
          <w:sz w:val="24"/>
          <w:szCs w:val="24"/>
          <w:lang w:eastAsia="zh-TW"/>
        </w:rPr>
        <w:t>Journal of applied psychology</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93</w:t>
      </w:r>
      <w:r w:rsidRPr="00C50EDA">
        <w:rPr>
          <w:rFonts w:ascii="Times New Roman" w:eastAsia="Times New Roman" w:hAnsi="Times New Roman" w:cs="Times New Roman"/>
          <w:sz w:val="24"/>
          <w:szCs w:val="24"/>
          <w:lang w:eastAsia="zh-TW"/>
        </w:rPr>
        <w:t>, 1438-1446.</w:t>
      </w:r>
    </w:p>
    <w:p w:rsidR="007C580D" w:rsidRPr="00C50EDA" w:rsidRDefault="001534DD"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Enders, C., </w:t>
      </w:r>
      <w:r w:rsidR="004C146D" w:rsidRPr="00C50EDA">
        <w:rPr>
          <w:rFonts w:ascii="Times New Roman" w:hAnsi="Times New Roman" w:cs="Times New Roman"/>
          <w:sz w:val="24"/>
          <w:szCs w:val="24"/>
        </w:rPr>
        <w:t>and</w:t>
      </w:r>
      <w:r w:rsidRPr="00C50EDA">
        <w:rPr>
          <w:rFonts w:ascii="Times New Roman" w:hAnsi="Times New Roman" w:cs="Times New Roman"/>
          <w:sz w:val="24"/>
          <w:szCs w:val="24"/>
        </w:rPr>
        <w:t xml:space="preserve"> Tofighi, D. (2007). </w:t>
      </w:r>
      <w:r w:rsidR="004C146D" w:rsidRPr="00C50EDA">
        <w:rPr>
          <w:rFonts w:ascii="Times New Roman" w:hAnsi="Times New Roman" w:cs="Times New Roman"/>
          <w:sz w:val="24"/>
          <w:szCs w:val="24"/>
        </w:rPr>
        <w:t>‘</w:t>
      </w:r>
      <w:r w:rsidRPr="00C50EDA">
        <w:rPr>
          <w:rFonts w:ascii="Times New Roman" w:hAnsi="Times New Roman" w:cs="Times New Roman"/>
          <w:sz w:val="24"/>
          <w:szCs w:val="24"/>
        </w:rPr>
        <w:t>Centering predictor variables in cross-sectional multilevel models: A new look at an old issue</w:t>
      </w:r>
      <w:r w:rsidR="004C146D"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Psychological Methods,</w:t>
      </w:r>
      <w:r w:rsidR="005075A4" w:rsidRPr="00C50EDA">
        <w:rPr>
          <w:rFonts w:ascii="Times New Roman" w:hAnsi="Times New Roman" w:cs="Times New Roman"/>
          <w:sz w:val="24"/>
          <w:szCs w:val="24"/>
        </w:rPr>
        <w:t xml:space="preserve"> </w:t>
      </w:r>
      <w:r w:rsidR="005075A4" w:rsidRPr="00C50EDA">
        <w:rPr>
          <w:rFonts w:ascii="Times New Roman" w:hAnsi="Times New Roman" w:cs="Times New Roman"/>
          <w:b/>
          <w:sz w:val="24"/>
          <w:szCs w:val="24"/>
        </w:rPr>
        <w:t>12</w:t>
      </w:r>
      <w:r w:rsidR="005075A4" w:rsidRPr="00C50EDA">
        <w:rPr>
          <w:rFonts w:ascii="Times New Roman" w:hAnsi="Times New Roman" w:cs="Times New Roman"/>
          <w:sz w:val="24"/>
          <w:szCs w:val="24"/>
        </w:rPr>
        <w:t>,</w:t>
      </w:r>
      <w:r w:rsidRPr="00C50EDA">
        <w:rPr>
          <w:rFonts w:ascii="Times New Roman" w:hAnsi="Times New Roman" w:cs="Times New Roman"/>
          <w:sz w:val="24"/>
          <w:szCs w:val="24"/>
        </w:rPr>
        <w:t xml:space="preserve"> 121-138.</w:t>
      </w:r>
    </w:p>
    <w:p w:rsidR="006A556E" w:rsidRPr="00C50EDA" w:rsidRDefault="00EB3EF9" w:rsidP="00F90987">
      <w:pPr>
        <w:spacing w:after="0" w:line="480" w:lineRule="auto"/>
        <w:ind w:left="360" w:hanging="360"/>
        <w:rPr>
          <w:rFonts w:ascii="Times New Roman" w:hAnsi="Times New Roman" w:cs="Times New Roman"/>
          <w:color w:val="000000"/>
          <w:sz w:val="24"/>
          <w:szCs w:val="24"/>
        </w:rPr>
      </w:pPr>
      <w:r w:rsidRPr="00C50EDA">
        <w:rPr>
          <w:rFonts w:ascii="Times New Roman" w:eastAsia="Times New Roman" w:hAnsi="Times New Roman" w:cs="Times New Roman"/>
          <w:sz w:val="24"/>
          <w:szCs w:val="24"/>
          <w:lang w:eastAsia="zh-TW"/>
        </w:rPr>
        <w:t xml:space="preserve">Fiske, S. T. (1993). ‘Controlling other people: The impact of power on stereotyping’. </w:t>
      </w:r>
      <w:r w:rsidRPr="00C50EDA">
        <w:rPr>
          <w:rFonts w:ascii="Times New Roman" w:eastAsia="Times New Roman" w:hAnsi="Times New Roman" w:cs="Times New Roman"/>
          <w:i/>
          <w:iCs/>
          <w:sz w:val="24"/>
          <w:szCs w:val="24"/>
          <w:lang w:eastAsia="zh-TW"/>
        </w:rPr>
        <w:t xml:space="preserve">American </w:t>
      </w:r>
      <w:r w:rsidR="00F90987">
        <w:rPr>
          <w:rFonts w:ascii="Times New Roman" w:eastAsia="Times New Roman" w:hAnsi="Times New Roman" w:cs="Times New Roman"/>
          <w:i/>
          <w:iCs/>
          <w:sz w:val="24"/>
          <w:szCs w:val="24"/>
          <w:lang w:eastAsia="zh-TW"/>
        </w:rPr>
        <w:t>P</w:t>
      </w:r>
      <w:r w:rsidRPr="00C50EDA">
        <w:rPr>
          <w:rFonts w:ascii="Times New Roman" w:eastAsia="Times New Roman" w:hAnsi="Times New Roman" w:cs="Times New Roman"/>
          <w:i/>
          <w:iCs/>
          <w:sz w:val="24"/>
          <w:szCs w:val="24"/>
          <w:lang w:eastAsia="zh-TW"/>
        </w:rPr>
        <w:t>sychologist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48</w:t>
      </w:r>
      <w:r w:rsidRPr="00C50EDA">
        <w:rPr>
          <w:rFonts w:ascii="Times New Roman" w:eastAsia="Times New Roman" w:hAnsi="Times New Roman" w:cs="Times New Roman"/>
          <w:sz w:val="24"/>
          <w:szCs w:val="24"/>
          <w:lang w:eastAsia="zh-TW"/>
        </w:rPr>
        <w:t>, 621-628.</w:t>
      </w:r>
    </w:p>
    <w:p w:rsidR="006A556E" w:rsidRPr="00C50EDA" w:rsidRDefault="006A556E" w:rsidP="009335D0">
      <w:pPr>
        <w:spacing w:after="0" w:line="480" w:lineRule="auto"/>
        <w:ind w:left="360" w:hangingChars="150" w:hanging="360"/>
        <w:rPr>
          <w:rFonts w:ascii="Times New Roman" w:hAnsi="Times New Roman" w:cs="Times New Roman"/>
          <w:color w:val="000000"/>
          <w:sz w:val="24"/>
          <w:szCs w:val="24"/>
        </w:rPr>
      </w:pPr>
      <w:r w:rsidRPr="00C50EDA">
        <w:rPr>
          <w:rFonts w:ascii="Times New Roman" w:hAnsi="Times New Roman" w:cs="Times New Roman"/>
          <w:sz w:val="24"/>
          <w:szCs w:val="24"/>
        </w:rPr>
        <w:t xml:space="preserve">Gagne, M. </w:t>
      </w:r>
      <w:r w:rsidR="00E72DF1" w:rsidRPr="00C50EDA">
        <w:rPr>
          <w:rFonts w:ascii="Times New Roman" w:hAnsi="Times New Roman" w:cs="Times New Roman"/>
          <w:sz w:val="24"/>
          <w:szCs w:val="24"/>
        </w:rPr>
        <w:t>and</w:t>
      </w:r>
      <w:r w:rsidRPr="00C50EDA">
        <w:rPr>
          <w:rFonts w:ascii="Times New Roman" w:hAnsi="Times New Roman" w:cs="Times New Roman"/>
          <w:sz w:val="24"/>
          <w:szCs w:val="24"/>
        </w:rPr>
        <w:t xml:space="preserve"> Deci, E. (2005). ‘Self-determination theory and work motivation’. </w:t>
      </w:r>
      <w:r w:rsidRPr="00C50EDA">
        <w:rPr>
          <w:rFonts w:ascii="Times New Roman" w:hAnsi="Times New Roman" w:cs="Times New Roman"/>
          <w:i/>
          <w:sz w:val="24"/>
          <w:szCs w:val="24"/>
        </w:rPr>
        <w:t>Journal of Organizational Behavior,</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26</w:t>
      </w:r>
      <w:r w:rsidRPr="00C50EDA">
        <w:rPr>
          <w:rFonts w:ascii="Times New Roman" w:hAnsi="Times New Roman" w:cs="Times New Roman"/>
          <w:i/>
          <w:sz w:val="24"/>
          <w:szCs w:val="24"/>
        </w:rPr>
        <w:t>,</w:t>
      </w:r>
      <w:r w:rsidRPr="00C50EDA">
        <w:rPr>
          <w:rFonts w:ascii="Times New Roman" w:hAnsi="Times New Roman" w:cs="Times New Roman"/>
          <w:sz w:val="24"/>
          <w:szCs w:val="24"/>
        </w:rPr>
        <w:t xml:space="preserve"> 331-362.</w:t>
      </w:r>
    </w:p>
    <w:p w:rsidR="006A556E" w:rsidRPr="00C50EDA" w:rsidRDefault="00E72DF1" w:rsidP="009335D0">
      <w:pPr>
        <w:spacing w:after="0" w:line="480" w:lineRule="auto"/>
        <w:ind w:left="360" w:hangingChars="150" w:hanging="360"/>
        <w:rPr>
          <w:rFonts w:ascii="Times New Roman" w:hAnsi="Times New Roman" w:cs="Times New Roman"/>
          <w:color w:val="000000"/>
          <w:sz w:val="24"/>
          <w:szCs w:val="24"/>
        </w:rPr>
      </w:pPr>
      <w:r w:rsidRPr="00C50EDA">
        <w:rPr>
          <w:rFonts w:ascii="Times New Roman" w:eastAsia="Times New Roman" w:hAnsi="Times New Roman" w:cs="Times New Roman"/>
          <w:sz w:val="24"/>
          <w:szCs w:val="24"/>
        </w:rPr>
        <w:t xml:space="preserve">Garaus, C., Furtmüller, G., and Güttel, W. H. (2016). ‘The Hidden Power of Small Rewards: The Effects of Insufficient External Rewards on Autonomous Motivation to Learn’. </w:t>
      </w:r>
      <w:r w:rsidRPr="00C50EDA">
        <w:rPr>
          <w:rFonts w:ascii="Times New Roman" w:eastAsia="Times New Roman" w:hAnsi="Times New Roman" w:cs="Times New Roman"/>
          <w:i/>
          <w:iCs/>
          <w:sz w:val="24"/>
          <w:szCs w:val="24"/>
        </w:rPr>
        <w:t>Academy of Management Learning &amp; Education</w:t>
      </w:r>
      <w:r w:rsidRPr="00C50EDA">
        <w:rPr>
          <w:rFonts w:ascii="Times New Roman" w:eastAsia="Times New Roman" w:hAnsi="Times New Roman" w:cs="Times New Roman"/>
          <w:sz w:val="24"/>
          <w:szCs w:val="24"/>
        </w:rPr>
        <w:t xml:space="preserve">, </w:t>
      </w:r>
      <w:r w:rsidRPr="00C50EDA">
        <w:rPr>
          <w:rFonts w:ascii="Times New Roman" w:eastAsia="Times New Roman" w:hAnsi="Times New Roman" w:cs="Times New Roman"/>
          <w:b/>
          <w:iCs/>
          <w:sz w:val="24"/>
          <w:szCs w:val="24"/>
        </w:rPr>
        <w:t>15</w:t>
      </w:r>
      <w:r w:rsidRPr="00C50EDA">
        <w:rPr>
          <w:rFonts w:ascii="Times New Roman" w:eastAsia="Times New Roman" w:hAnsi="Times New Roman" w:cs="Times New Roman"/>
          <w:sz w:val="24"/>
          <w:szCs w:val="24"/>
        </w:rPr>
        <w:t>, 45-59.</w:t>
      </w:r>
    </w:p>
    <w:p w:rsidR="001534DD" w:rsidRPr="00C50EDA" w:rsidRDefault="00C6783B" w:rsidP="009335D0">
      <w:pPr>
        <w:spacing w:after="0" w:line="480" w:lineRule="auto"/>
        <w:ind w:left="360" w:hangingChars="150" w:hanging="360"/>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Grover. V. </w:t>
      </w:r>
      <w:r w:rsidR="00F90987">
        <w:rPr>
          <w:rFonts w:ascii="Times New Roman" w:hAnsi="Times New Roman" w:cs="Times New Roman"/>
          <w:color w:val="000000"/>
          <w:sz w:val="24"/>
          <w:szCs w:val="24"/>
        </w:rPr>
        <w:t>and</w:t>
      </w:r>
      <w:r w:rsidRPr="00C50EDA">
        <w:rPr>
          <w:rFonts w:ascii="Times New Roman" w:hAnsi="Times New Roman" w:cs="Times New Roman"/>
          <w:color w:val="000000"/>
          <w:sz w:val="24"/>
          <w:szCs w:val="24"/>
        </w:rPr>
        <w:t xml:space="preserve"> Davenport, T. H. </w:t>
      </w:r>
      <w:r w:rsidR="005075A4" w:rsidRPr="00C50EDA">
        <w:rPr>
          <w:rFonts w:ascii="Times New Roman" w:hAnsi="Times New Roman" w:cs="Times New Roman"/>
          <w:color w:val="000000"/>
          <w:sz w:val="24"/>
          <w:szCs w:val="24"/>
        </w:rPr>
        <w:t>(</w:t>
      </w:r>
      <w:r w:rsidRPr="00C50EDA">
        <w:rPr>
          <w:rFonts w:ascii="Times New Roman" w:hAnsi="Times New Roman" w:cs="Times New Roman"/>
          <w:color w:val="000000"/>
          <w:sz w:val="24"/>
          <w:szCs w:val="24"/>
        </w:rPr>
        <w:t>2001</w:t>
      </w:r>
      <w:r w:rsidR="005075A4" w:rsidRPr="00C50EDA">
        <w:rPr>
          <w:rFonts w:ascii="Times New Roman" w:hAnsi="Times New Roman" w:cs="Times New Roman"/>
          <w:color w:val="000000"/>
          <w:sz w:val="24"/>
          <w:szCs w:val="24"/>
        </w:rPr>
        <w:t>)</w:t>
      </w:r>
      <w:r w:rsidRPr="00C50EDA">
        <w:rPr>
          <w:rFonts w:ascii="Times New Roman" w:hAnsi="Times New Roman" w:cs="Times New Roman"/>
          <w:color w:val="000000"/>
          <w:sz w:val="24"/>
          <w:szCs w:val="24"/>
        </w:rPr>
        <w:t xml:space="preserve">. </w:t>
      </w:r>
      <w:r w:rsidR="00F90987">
        <w:rPr>
          <w:rFonts w:ascii="Times New Roman" w:hAnsi="Times New Roman" w:cs="Times New Roman"/>
          <w:color w:val="000000"/>
          <w:sz w:val="24"/>
          <w:szCs w:val="24"/>
        </w:rPr>
        <w:t>‘</w:t>
      </w:r>
      <w:r w:rsidRPr="00C50EDA">
        <w:rPr>
          <w:rFonts w:ascii="Times New Roman" w:hAnsi="Times New Roman" w:cs="Times New Roman"/>
          <w:color w:val="000000"/>
          <w:sz w:val="24"/>
          <w:szCs w:val="24"/>
        </w:rPr>
        <w:t>General perspectives on knowledge management: Fostering a research agenda</w:t>
      </w:r>
      <w:r w:rsidR="00F90987">
        <w:rPr>
          <w:rFonts w:ascii="Times New Roman" w:hAnsi="Times New Roman" w:cs="Times New Roman"/>
          <w:color w:val="000000"/>
          <w:sz w:val="24"/>
          <w:szCs w:val="24"/>
        </w:rPr>
        <w:t>’</w:t>
      </w:r>
      <w:r w:rsidRPr="00C50EDA">
        <w:rPr>
          <w:rFonts w:ascii="Times New Roman" w:hAnsi="Times New Roman" w:cs="Times New Roman"/>
          <w:color w:val="000000"/>
          <w:sz w:val="24"/>
          <w:szCs w:val="24"/>
        </w:rPr>
        <w:t xml:space="preserve">. </w:t>
      </w:r>
      <w:r w:rsidRPr="00C50EDA">
        <w:rPr>
          <w:rFonts w:ascii="Times New Roman" w:hAnsi="Times New Roman" w:cs="Times New Roman"/>
          <w:i/>
          <w:color w:val="000000"/>
          <w:sz w:val="24"/>
          <w:szCs w:val="24"/>
        </w:rPr>
        <w:t>Journal of Management Information Systems,</w:t>
      </w:r>
      <w:r w:rsidRPr="00C50EDA">
        <w:rPr>
          <w:rFonts w:ascii="Times New Roman" w:hAnsi="Times New Roman" w:cs="Times New Roman"/>
          <w:color w:val="000000"/>
          <w:sz w:val="24"/>
          <w:szCs w:val="24"/>
        </w:rPr>
        <w:t xml:space="preserve"> </w:t>
      </w:r>
      <w:r w:rsidRPr="00F90987">
        <w:rPr>
          <w:rFonts w:ascii="Times New Roman" w:hAnsi="Times New Roman" w:cs="Times New Roman"/>
          <w:b/>
          <w:color w:val="000000"/>
          <w:sz w:val="24"/>
          <w:szCs w:val="24"/>
        </w:rPr>
        <w:t>18</w:t>
      </w:r>
      <w:r w:rsidR="005075A4" w:rsidRPr="00C50EDA">
        <w:rPr>
          <w:rFonts w:ascii="Times New Roman" w:hAnsi="Times New Roman" w:cs="Times New Roman"/>
          <w:color w:val="000000"/>
          <w:sz w:val="24"/>
          <w:szCs w:val="24"/>
        </w:rPr>
        <w:t>,</w:t>
      </w:r>
      <w:r w:rsidRPr="00C50EDA">
        <w:rPr>
          <w:rFonts w:ascii="Times New Roman" w:hAnsi="Times New Roman" w:cs="Times New Roman"/>
          <w:color w:val="000000"/>
          <w:sz w:val="24"/>
          <w:szCs w:val="24"/>
        </w:rPr>
        <w:t xml:space="preserve"> 5-21.</w:t>
      </w:r>
    </w:p>
    <w:p w:rsidR="009335D0" w:rsidRPr="009335D0" w:rsidRDefault="009335D0" w:rsidP="009335D0">
      <w:pPr>
        <w:spacing w:after="0" w:line="480" w:lineRule="auto"/>
        <w:ind w:left="360" w:hanging="360"/>
        <w:rPr>
          <w:rFonts w:ascii="Times New Roman" w:eastAsia="Times New Roman" w:hAnsi="Times New Roman" w:cs="Times New Roman"/>
          <w:sz w:val="24"/>
          <w:szCs w:val="24"/>
          <w:lang w:eastAsia="zh-TW"/>
        </w:rPr>
      </w:pPr>
      <w:r w:rsidRPr="009335D0">
        <w:rPr>
          <w:rFonts w:ascii="Times New Roman" w:eastAsia="Times New Roman" w:hAnsi="Times New Roman" w:cs="Times New Roman"/>
          <w:sz w:val="24"/>
          <w:szCs w:val="24"/>
          <w:lang w:eastAsia="zh-TW"/>
        </w:rPr>
        <w:t xml:space="preserve">Guinote, A. (2007). Power affects basic cognition: Increased attentional inhibition and flexibility. </w:t>
      </w:r>
      <w:r w:rsidRPr="009335D0">
        <w:rPr>
          <w:rFonts w:ascii="Times New Roman" w:eastAsia="Times New Roman" w:hAnsi="Times New Roman" w:cs="Times New Roman"/>
          <w:i/>
          <w:iCs/>
          <w:sz w:val="24"/>
          <w:szCs w:val="24"/>
          <w:lang w:eastAsia="zh-TW"/>
        </w:rPr>
        <w:t>Journal of Experimental Social Psychology</w:t>
      </w:r>
      <w:r w:rsidRPr="009335D0">
        <w:rPr>
          <w:rFonts w:ascii="Times New Roman" w:eastAsia="Times New Roman" w:hAnsi="Times New Roman" w:cs="Times New Roman"/>
          <w:sz w:val="24"/>
          <w:szCs w:val="24"/>
          <w:lang w:eastAsia="zh-TW"/>
        </w:rPr>
        <w:t xml:space="preserve">, </w:t>
      </w:r>
      <w:r w:rsidRPr="009335D0">
        <w:rPr>
          <w:rFonts w:ascii="Times New Roman" w:eastAsia="Times New Roman" w:hAnsi="Times New Roman" w:cs="Times New Roman"/>
          <w:b/>
          <w:iCs/>
          <w:sz w:val="24"/>
          <w:szCs w:val="24"/>
          <w:lang w:eastAsia="zh-TW"/>
        </w:rPr>
        <w:t>43</w:t>
      </w:r>
      <w:r w:rsidRPr="009335D0">
        <w:rPr>
          <w:rFonts w:ascii="Times New Roman" w:eastAsia="Times New Roman" w:hAnsi="Times New Roman" w:cs="Times New Roman"/>
          <w:sz w:val="24"/>
          <w:szCs w:val="24"/>
          <w:lang w:eastAsia="zh-TW"/>
        </w:rPr>
        <w:t>, 685-697.</w:t>
      </w:r>
    </w:p>
    <w:p w:rsidR="00741F3B" w:rsidRPr="00C50EDA" w:rsidRDefault="00741F3B" w:rsidP="00F90987">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lastRenderedPageBreak/>
        <w:t xml:space="preserve">Hanna, R. C., Crittenden, V. L., and Crittenden, W. F. (2013). ‘Social learning theory: A multicultural study of influences on ethical behavior’. </w:t>
      </w:r>
      <w:r w:rsidRPr="00C50EDA">
        <w:rPr>
          <w:rFonts w:ascii="Times New Roman" w:eastAsia="Times New Roman" w:hAnsi="Times New Roman" w:cs="Times New Roman"/>
          <w:i/>
          <w:iCs/>
          <w:sz w:val="24"/>
          <w:szCs w:val="24"/>
          <w:lang w:eastAsia="zh-TW"/>
        </w:rPr>
        <w:t>Journal of Marketing Education</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35</w:t>
      </w:r>
      <w:r w:rsidRPr="00C50EDA">
        <w:rPr>
          <w:rFonts w:ascii="Times New Roman" w:eastAsia="Times New Roman" w:hAnsi="Times New Roman" w:cs="Times New Roman"/>
          <w:sz w:val="24"/>
          <w:szCs w:val="24"/>
          <w:lang w:eastAsia="zh-TW"/>
        </w:rPr>
        <w:t>, 18-25.</w:t>
      </w:r>
    </w:p>
    <w:p w:rsidR="0031583B" w:rsidRPr="00C50EDA" w:rsidRDefault="0031583B"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Herold, D., Fedor, D., </w:t>
      </w:r>
      <w:r w:rsidR="00B16DFF" w:rsidRPr="00C50EDA">
        <w:rPr>
          <w:rFonts w:ascii="Times New Roman" w:hAnsi="Times New Roman" w:cs="Times New Roman"/>
          <w:sz w:val="24"/>
          <w:szCs w:val="24"/>
        </w:rPr>
        <w:t>and</w:t>
      </w:r>
      <w:r w:rsidRPr="00C50EDA">
        <w:rPr>
          <w:rFonts w:ascii="Times New Roman" w:hAnsi="Times New Roman" w:cs="Times New Roman"/>
          <w:sz w:val="24"/>
          <w:szCs w:val="24"/>
        </w:rPr>
        <w:t xml:space="preserve"> Caldwell, S. </w:t>
      </w:r>
      <w:r w:rsidR="005075A4" w:rsidRPr="00C50EDA">
        <w:rPr>
          <w:rFonts w:ascii="Times New Roman" w:hAnsi="Times New Roman" w:cs="Times New Roman"/>
          <w:sz w:val="24"/>
          <w:szCs w:val="24"/>
        </w:rPr>
        <w:t>(</w:t>
      </w:r>
      <w:r w:rsidRPr="00C50EDA">
        <w:rPr>
          <w:rFonts w:ascii="Times New Roman" w:hAnsi="Times New Roman" w:cs="Times New Roman"/>
          <w:sz w:val="24"/>
          <w:szCs w:val="24"/>
        </w:rPr>
        <w:t>2007</w:t>
      </w:r>
      <w:r w:rsidR="005075A4" w:rsidRPr="00C50EDA">
        <w:rPr>
          <w:rFonts w:ascii="Times New Roman" w:hAnsi="Times New Roman" w:cs="Times New Roman"/>
          <w:sz w:val="24"/>
          <w:szCs w:val="24"/>
        </w:rPr>
        <w:t>)</w:t>
      </w:r>
      <w:r w:rsidRPr="00C50EDA">
        <w:rPr>
          <w:rFonts w:ascii="Times New Roman" w:hAnsi="Times New Roman" w:cs="Times New Roman"/>
          <w:sz w:val="24"/>
          <w:szCs w:val="24"/>
        </w:rPr>
        <w:t>.</w:t>
      </w:r>
      <w:r w:rsidR="003F00D8" w:rsidRPr="00C50EDA">
        <w:rPr>
          <w:rFonts w:ascii="Times New Roman" w:hAnsi="Times New Roman" w:cs="Times New Roman"/>
          <w:sz w:val="24"/>
          <w:szCs w:val="24"/>
        </w:rPr>
        <w:t xml:space="preserve"> </w:t>
      </w:r>
      <w:r w:rsidR="009B5D02" w:rsidRPr="00C50EDA">
        <w:rPr>
          <w:rFonts w:ascii="Times New Roman" w:hAnsi="Times New Roman" w:cs="Times New Roman"/>
          <w:sz w:val="24"/>
          <w:szCs w:val="24"/>
        </w:rPr>
        <w:t>‘</w:t>
      </w:r>
      <w:r w:rsidR="003F00D8" w:rsidRPr="00C50EDA">
        <w:rPr>
          <w:rFonts w:ascii="Times New Roman" w:hAnsi="Times New Roman" w:cs="Times New Roman"/>
          <w:sz w:val="24"/>
          <w:szCs w:val="24"/>
        </w:rPr>
        <w:t>Beyond change management: A multilevel investigation of contextual and personal influences on employees’ commitment to change</w:t>
      </w:r>
      <w:r w:rsidR="009B5D02" w:rsidRPr="00C50EDA">
        <w:rPr>
          <w:rFonts w:ascii="Times New Roman" w:hAnsi="Times New Roman" w:cs="Times New Roman"/>
          <w:sz w:val="24"/>
          <w:szCs w:val="24"/>
        </w:rPr>
        <w:t>’</w:t>
      </w:r>
      <w:r w:rsidR="003F00D8" w:rsidRPr="00C50EDA">
        <w:rPr>
          <w:rFonts w:ascii="Times New Roman" w:hAnsi="Times New Roman" w:cs="Times New Roman"/>
          <w:sz w:val="24"/>
          <w:szCs w:val="24"/>
        </w:rPr>
        <w:t xml:space="preserve">. </w:t>
      </w:r>
      <w:r w:rsidR="003F00D8" w:rsidRPr="00C50EDA">
        <w:rPr>
          <w:rFonts w:ascii="Times New Roman" w:hAnsi="Times New Roman" w:cs="Times New Roman"/>
          <w:i/>
          <w:sz w:val="24"/>
          <w:szCs w:val="24"/>
        </w:rPr>
        <w:t>Journal of Applied Psychology,</w:t>
      </w:r>
      <w:r w:rsidR="003F00D8" w:rsidRPr="00C50EDA">
        <w:rPr>
          <w:rFonts w:ascii="Times New Roman" w:hAnsi="Times New Roman" w:cs="Times New Roman"/>
          <w:sz w:val="24"/>
          <w:szCs w:val="24"/>
        </w:rPr>
        <w:t xml:space="preserve"> </w:t>
      </w:r>
      <w:r w:rsidR="003F00D8" w:rsidRPr="00C50EDA">
        <w:rPr>
          <w:rFonts w:ascii="Times New Roman" w:hAnsi="Times New Roman" w:cs="Times New Roman"/>
          <w:b/>
          <w:sz w:val="24"/>
          <w:szCs w:val="24"/>
        </w:rPr>
        <w:t>92</w:t>
      </w:r>
      <w:r w:rsidR="005075A4" w:rsidRPr="00C50EDA">
        <w:rPr>
          <w:rFonts w:ascii="Times New Roman" w:hAnsi="Times New Roman" w:cs="Times New Roman"/>
          <w:sz w:val="24"/>
          <w:szCs w:val="24"/>
        </w:rPr>
        <w:t>,</w:t>
      </w:r>
      <w:r w:rsidR="003F00D8" w:rsidRPr="00C50EDA">
        <w:rPr>
          <w:rFonts w:ascii="Times New Roman" w:hAnsi="Times New Roman" w:cs="Times New Roman"/>
          <w:sz w:val="24"/>
          <w:szCs w:val="24"/>
        </w:rPr>
        <w:t xml:space="preserve"> 942-951.</w:t>
      </w:r>
    </w:p>
    <w:p w:rsidR="00B16DFF" w:rsidRPr="00C50EDA" w:rsidRDefault="00B16DFF" w:rsidP="00F90987">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Herold, D. M., Fedor, D. B., Caldwell, S., </w:t>
      </w:r>
      <w:r w:rsidR="009B5D02" w:rsidRPr="00C50EDA">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Liu, Y. (2008). </w:t>
      </w:r>
      <w:r w:rsidR="009B5D02"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The effects of transformational and change leadership on employees' commitment to a change: a multilevel study</w:t>
      </w:r>
      <w:r w:rsidR="009B5D02"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i/>
          <w:iCs/>
          <w:sz w:val="24"/>
          <w:szCs w:val="24"/>
          <w:lang w:eastAsia="zh-TW"/>
        </w:rPr>
        <w:t xml:space="preserve">Journal of </w:t>
      </w:r>
      <w:r w:rsidR="009B5D02" w:rsidRPr="00C50EDA">
        <w:rPr>
          <w:rFonts w:ascii="Times New Roman" w:eastAsia="Times New Roman" w:hAnsi="Times New Roman" w:cs="Times New Roman"/>
          <w:i/>
          <w:iCs/>
          <w:sz w:val="24"/>
          <w:szCs w:val="24"/>
          <w:lang w:eastAsia="zh-TW"/>
        </w:rPr>
        <w:t>A</w:t>
      </w:r>
      <w:r w:rsidRPr="00C50EDA">
        <w:rPr>
          <w:rFonts w:ascii="Times New Roman" w:eastAsia="Times New Roman" w:hAnsi="Times New Roman" w:cs="Times New Roman"/>
          <w:i/>
          <w:iCs/>
          <w:sz w:val="24"/>
          <w:szCs w:val="24"/>
          <w:lang w:eastAsia="zh-TW"/>
        </w:rPr>
        <w:t xml:space="preserve">pplied </w:t>
      </w:r>
      <w:r w:rsidR="009B5D02" w:rsidRPr="00C50EDA">
        <w:rPr>
          <w:rFonts w:ascii="Times New Roman" w:eastAsia="Times New Roman" w:hAnsi="Times New Roman" w:cs="Times New Roman"/>
          <w:i/>
          <w:iCs/>
          <w:sz w:val="24"/>
          <w:szCs w:val="24"/>
          <w:lang w:eastAsia="zh-TW"/>
        </w:rPr>
        <w:t>P</w:t>
      </w:r>
      <w:r w:rsidRPr="00C50EDA">
        <w:rPr>
          <w:rFonts w:ascii="Times New Roman" w:eastAsia="Times New Roman" w:hAnsi="Times New Roman" w:cs="Times New Roman"/>
          <w:i/>
          <w:iCs/>
          <w:sz w:val="24"/>
          <w:szCs w:val="24"/>
          <w:lang w:eastAsia="zh-TW"/>
        </w:rPr>
        <w:t>sychology</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93</w:t>
      </w:r>
      <w:r w:rsidRPr="00C50EDA">
        <w:rPr>
          <w:rFonts w:ascii="Times New Roman" w:eastAsia="Times New Roman" w:hAnsi="Times New Roman" w:cs="Times New Roman"/>
          <w:sz w:val="24"/>
          <w:szCs w:val="24"/>
          <w:lang w:eastAsia="zh-TW"/>
        </w:rPr>
        <w:t>, 346</w:t>
      </w:r>
      <w:r w:rsidR="009B5D02" w:rsidRPr="00C50EDA">
        <w:rPr>
          <w:rFonts w:ascii="Times New Roman" w:eastAsia="Times New Roman" w:hAnsi="Times New Roman" w:cs="Times New Roman"/>
          <w:sz w:val="24"/>
          <w:szCs w:val="24"/>
          <w:lang w:eastAsia="zh-TW"/>
        </w:rPr>
        <w:t>-357</w:t>
      </w:r>
      <w:r w:rsidRPr="00C50EDA">
        <w:rPr>
          <w:rFonts w:ascii="Times New Roman" w:eastAsia="Times New Roman" w:hAnsi="Times New Roman" w:cs="Times New Roman"/>
          <w:sz w:val="24"/>
          <w:szCs w:val="24"/>
          <w:lang w:eastAsia="zh-TW"/>
        </w:rPr>
        <w:t>.</w:t>
      </w:r>
    </w:p>
    <w:p w:rsidR="005F0785" w:rsidRPr="00C50EDA" w:rsidRDefault="005F0785" w:rsidP="00F90987">
      <w:pPr>
        <w:autoSpaceDE w:val="0"/>
        <w:autoSpaceDN w:val="0"/>
        <w:adjustRightInd w:val="0"/>
        <w:spacing w:after="0" w:line="480" w:lineRule="auto"/>
        <w:ind w:left="360" w:hanging="360"/>
        <w:rPr>
          <w:rFonts w:ascii="Times New Roman" w:hAnsi="Times New Roman" w:cs="Times New Roman"/>
          <w:sz w:val="24"/>
          <w:szCs w:val="24"/>
        </w:rPr>
      </w:pPr>
      <w:r w:rsidRPr="00C50EDA">
        <w:rPr>
          <w:rFonts w:ascii="Times New Roman" w:eastAsiaTheme="minorEastAsia" w:hAnsi="Times New Roman" w:cs="Times New Roman"/>
          <w:color w:val="231F20"/>
          <w:sz w:val="24"/>
          <w:szCs w:val="24"/>
          <w:lang w:eastAsia="zh-TW"/>
        </w:rPr>
        <w:t xml:space="preserve">Herscovitch, L. and Meyer, J.P. (2002). ‘Commitment to organizational change: extension of a three-component model’, </w:t>
      </w:r>
      <w:r w:rsidRPr="00C50EDA">
        <w:rPr>
          <w:rFonts w:ascii="Times New Roman" w:eastAsiaTheme="minorEastAsia" w:hAnsi="Times New Roman" w:cs="Times New Roman"/>
          <w:i/>
          <w:color w:val="231F20"/>
          <w:sz w:val="24"/>
          <w:szCs w:val="24"/>
          <w:lang w:eastAsia="zh-TW"/>
        </w:rPr>
        <w:t>Journal of Applied Psychology</w:t>
      </w:r>
      <w:r w:rsidRPr="00C50EDA">
        <w:rPr>
          <w:rFonts w:ascii="Times New Roman" w:eastAsiaTheme="minorEastAsia" w:hAnsi="Times New Roman" w:cs="Times New Roman"/>
          <w:color w:val="231F20"/>
          <w:sz w:val="24"/>
          <w:szCs w:val="24"/>
          <w:lang w:eastAsia="zh-TW"/>
        </w:rPr>
        <w:t xml:space="preserve">, </w:t>
      </w:r>
      <w:r w:rsidRPr="00C50EDA">
        <w:rPr>
          <w:rFonts w:ascii="Times New Roman" w:eastAsiaTheme="minorEastAsia" w:hAnsi="Times New Roman" w:cs="Times New Roman"/>
          <w:b/>
          <w:color w:val="231F20"/>
          <w:sz w:val="24"/>
          <w:szCs w:val="24"/>
          <w:lang w:eastAsia="zh-TW"/>
        </w:rPr>
        <w:t>87</w:t>
      </w:r>
      <w:r w:rsidRPr="00C50EDA">
        <w:rPr>
          <w:rFonts w:ascii="Times New Roman" w:eastAsiaTheme="minorEastAsia" w:hAnsi="Times New Roman" w:cs="Times New Roman"/>
          <w:color w:val="231F20"/>
          <w:sz w:val="24"/>
          <w:szCs w:val="24"/>
          <w:lang w:eastAsia="zh-TW"/>
        </w:rPr>
        <w:t>, 474–487.</w:t>
      </w:r>
    </w:p>
    <w:p w:rsidR="003F6D93" w:rsidRPr="00C50EDA" w:rsidRDefault="0034426C" w:rsidP="009335D0">
      <w:pPr>
        <w:spacing w:after="0" w:line="480" w:lineRule="auto"/>
        <w:ind w:left="360" w:hangingChars="150" w:hanging="360"/>
        <w:rPr>
          <w:rFonts w:ascii="Times New Roman" w:hAnsi="Times New Roman" w:cs="Times New Roman"/>
          <w:color w:val="000000"/>
          <w:sz w:val="24"/>
          <w:szCs w:val="24"/>
        </w:rPr>
      </w:pPr>
      <w:r w:rsidRPr="00C50EDA">
        <w:rPr>
          <w:rFonts w:ascii="Times New Roman" w:hAnsi="Times New Roman" w:cs="Times New Roman"/>
          <w:sz w:val="24"/>
          <w:szCs w:val="24"/>
        </w:rPr>
        <w:t xml:space="preserve">Hill, N. S., Seo, M. G., Kang, J. H., and Taylor, M. S. (2012). ‘Building employee commitment to change across organizational levels: The influence of hierarchical distance and direct managers' transformational leadership’. </w:t>
      </w:r>
      <w:r w:rsidRPr="00C50EDA">
        <w:rPr>
          <w:rFonts w:ascii="Times New Roman" w:hAnsi="Times New Roman" w:cs="Times New Roman"/>
          <w:i/>
          <w:iCs/>
          <w:sz w:val="24"/>
          <w:szCs w:val="24"/>
        </w:rPr>
        <w:t>Organization Science</w:t>
      </w:r>
      <w:r w:rsidRPr="00C50EDA">
        <w:rPr>
          <w:rFonts w:ascii="Times New Roman" w:hAnsi="Times New Roman" w:cs="Times New Roman"/>
          <w:sz w:val="24"/>
          <w:szCs w:val="24"/>
        </w:rPr>
        <w:t xml:space="preserve">, </w:t>
      </w:r>
      <w:r w:rsidRPr="00C50EDA">
        <w:rPr>
          <w:rFonts w:ascii="Times New Roman" w:hAnsi="Times New Roman" w:cs="Times New Roman"/>
          <w:b/>
          <w:iCs/>
          <w:sz w:val="24"/>
          <w:szCs w:val="24"/>
        </w:rPr>
        <w:t>23</w:t>
      </w:r>
      <w:r w:rsidRPr="00C50EDA">
        <w:rPr>
          <w:rFonts w:ascii="Times New Roman" w:hAnsi="Times New Roman" w:cs="Times New Roman"/>
          <w:sz w:val="24"/>
          <w:szCs w:val="24"/>
        </w:rPr>
        <w:t>, 758-777.</w:t>
      </w:r>
    </w:p>
    <w:p w:rsidR="0034426C" w:rsidRPr="00C50EDA" w:rsidRDefault="000F62B0" w:rsidP="009335D0">
      <w:pPr>
        <w:spacing w:after="0" w:line="480" w:lineRule="auto"/>
        <w:ind w:left="360" w:hangingChars="150" w:hanging="360"/>
        <w:rPr>
          <w:rFonts w:ascii="Times New Roman" w:hAnsi="Times New Roman" w:cs="Times New Roman"/>
          <w:color w:val="000000"/>
          <w:sz w:val="24"/>
          <w:szCs w:val="24"/>
        </w:rPr>
      </w:pPr>
      <w:r w:rsidRPr="00C50EDA">
        <w:rPr>
          <w:rFonts w:ascii="Times New Roman" w:hAnsi="Times New Roman" w:cs="Times New Roman"/>
          <w:sz w:val="24"/>
          <w:szCs w:val="24"/>
        </w:rPr>
        <w:t xml:space="preserve">Hofstede, G., Hofstede, G., </w:t>
      </w:r>
      <w:r w:rsidR="00D6378F" w:rsidRPr="00C50EDA">
        <w:rPr>
          <w:rFonts w:ascii="Times New Roman" w:hAnsi="Times New Roman" w:cs="Times New Roman"/>
          <w:sz w:val="24"/>
          <w:szCs w:val="24"/>
        </w:rPr>
        <w:t>and</w:t>
      </w:r>
      <w:r w:rsidRPr="00C50EDA">
        <w:rPr>
          <w:rFonts w:ascii="Times New Roman" w:hAnsi="Times New Roman" w:cs="Times New Roman"/>
          <w:sz w:val="24"/>
          <w:szCs w:val="24"/>
        </w:rPr>
        <w:t xml:space="preserve"> Minkov, M. (2010). </w:t>
      </w:r>
      <w:r w:rsidRPr="00C50EDA">
        <w:rPr>
          <w:rFonts w:ascii="Times New Roman" w:hAnsi="Times New Roman" w:cs="Times New Roman"/>
          <w:i/>
          <w:sz w:val="24"/>
          <w:szCs w:val="24"/>
        </w:rPr>
        <w:t>Cultures and Organizations: Software of the Mind.</w:t>
      </w:r>
      <w:r w:rsidRPr="00C50EDA">
        <w:rPr>
          <w:rFonts w:ascii="Times New Roman" w:hAnsi="Times New Roman" w:cs="Times New Roman"/>
          <w:sz w:val="24"/>
          <w:szCs w:val="24"/>
        </w:rPr>
        <w:t xml:space="preserve"> London: McGraw-Hill.</w:t>
      </w:r>
    </w:p>
    <w:p w:rsidR="00910BEF" w:rsidRPr="00910BEF" w:rsidRDefault="00910BEF" w:rsidP="00910BEF">
      <w:pPr>
        <w:spacing w:after="0" w:line="480" w:lineRule="auto"/>
        <w:ind w:left="360" w:hangingChars="150" w:hanging="360"/>
        <w:jc w:val="both"/>
        <w:rPr>
          <w:rFonts w:ascii="Times New Roman" w:hAnsi="Times New Roman" w:cs="Times New Roman"/>
          <w:sz w:val="24"/>
          <w:szCs w:val="24"/>
        </w:rPr>
      </w:pPr>
      <w:r w:rsidRPr="00910BEF">
        <w:rPr>
          <w:rFonts w:ascii="Times New Roman" w:hAnsi="Times New Roman" w:cs="Times New Roman"/>
          <w:sz w:val="24"/>
          <w:szCs w:val="24"/>
        </w:rPr>
        <w:t xml:space="preserve">Huy, Q. (2001). </w:t>
      </w:r>
      <w:r>
        <w:rPr>
          <w:rFonts w:ascii="Times New Roman" w:hAnsi="Times New Roman" w:cs="Times New Roman"/>
          <w:sz w:val="24"/>
          <w:szCs w:val="24"/>
        </w:rPr>
        <w:t>‘</w:t>
      </w:r>
      <w:r w:rsidRPr="00910BEF">
        <w:rPr>
          <w:rFonts w:ascii="Times New Roman" w:hAnsi="Times New Roman" w:cs="Times New Roman"/>
          <w:sz w:val="24"/>
          <w:szCs w:val="24"/>
        </w:rPr>
        <w:t>In praise of middle managers</w:t>
      </w:r>
      <w:r>
        <w:rPr>
          <w:rFonts w:ascii="Times New Roman" w:hAnsi="Times New Roman" w:cs="Times New Roman"/>
          <w:sz w:val="24"/>
          <w:szCs w:val="24"/>
        </w:rPr>
        <w:t>’</w:t>
      </w:r>
      <w:r w:rsidRPr="00910BEF">
        <w:rPr>
          <w:rFonts w:ascii="Times New Roman" w:hAnsi="Times New Roman" w:cs="Times New Roman"/>
          <w:sz w:val="24"/>
          <w:szCs w:val="24"/>
        </w:rPr>
        <w:t xml:space="preserve">. </w:t>
      </w:r>
      <w:r w:rsidRPr="00910BEF">
        <w:rPr>
          <w:rFonts w:ascii="Times New Roman" w:hAnsi="Times New Roman" w:cs="Times New Roman"/>
          <w:i/>
          <w:sz w:val="24"/>
          <w:szCs w:val="24"/>
        </w:rPr>
        <w:t>Harvard Business Review</w:t>
      </w:r>
      <w:r w:rsidRPr="00910BEF">
        <w:rPr>
          <w:rFonts w:ascii="Times New Roman" w:hAnsi="Times New Roman" w:cs="Times New Roman"/>
          <w:sz w:val="24"/>
          <w:szCs w:val="24"/>
        </w:rPr>
        <w:t xml:space="preserve">, </w:t>
      </w:r>
      <w:r w:rsidRPr="00910BEF">
        <w:rPr>
          <w:rFonts w:ascii="Times New Roman" w:hAnsi="Times New Roman" w:cs="Times New Roman"/>
          <w:b/>
          <w:sz w:val="24"/>
          <w:szCs w:val="24"/>
        </w:rPr>
        <w:t>79</w:t>
      </w:r>
      <w:r w:rsidRPr="00910BEF">
        <w:rPr>
          <w:rFonts w:ascii="Times New Roman" w:hAnsi="Times New Roman" w:cs="Times New Roman"/>
          <w:i/>
          <w:sz w:val="24"/>
          <w:szCs w:val="24"/>
        </w:rPr>
        <w:t>,</w:t>
      </w:r>
      <w:r w:rsidRPr="00910BEF">
        <w:rPr>
          <w:rFonts w:ascii="Times New Roman" w:hAnsi="Times New Roman" w:cs="Times New Roman"/>
          <w:sz w:val="24"/>
          <w:szCs w:val="24"/>
        </w:rPr>
        <w:t xml:space="preserve"> 72-79.</w:t>
      </w:r>
    </w:p>
    <w:p w:rsidR="00910BEF" w:rsidRPr="00910BEF" w:rsidRDefault="00910BEF" w:rsidP="00910BEF">
      <w:pPr>
        <w:spacing w:after="0" w:line="480" w:lineRule="auto"/>
        <w:ind w:left="360" w:hangingChars="150" w:hanging="360"/>
        <w:jc w:val="both"/>
        <w:rPr>
          <w:rFonts w:ascii="Times New Roman" w:hAnsi="Times New Roman" w:cs="Times New Roman"/>
          <w:color w:val="000000"/>
          <w:sz w:val="24"/>
          <w:szCs w:val="24"/>
        </w:rPr>
      </w:pPr>
      <w:r w:rsidRPr="00910BEF">
        <w:rPr>
          <w:rFonts w:ascii="Times New Roman" w:hAnsi="Times New Roman" w:cs="Times New Roman"/>
          <w:color w:val="000000"/>
          <w:sz w:val="24"/>
          <w:szCs w:val="24"/>
        </w:rPr>
        <w:t xml:space="preserve">Huy, Q. (2002). </w:t>
      </w:r>
      <w:r>
        <w:rPr>
          <w:rFonts w:ascii="Times New Roman" w:hAnsi="Times New Roman" w:cs="Times New Roman"/>
          <w:color w:val="000000"/>
          <w:sz w:val="24"/>
          <w:szCs w:val="24"/>
        </w:rPr>
        <w:t>‘</w:t>
      </w:r>
      <w:r w:rsidRPr="00910BEF">
        <w:rPr>
          <w:rFonts w:ascii="Times New Roman" w:hAnsi="Times New Roman" w:cs="Times New Roman"/>
          <w:color w:val="000000"/>
          <w:sz w:val="24"/>
          <w:szCs w:val="24"/>
        </w:rPr>
        <w:t>Emotional balancing of organizational continuity and radical change: The contribution of middle managers</w:t>
      </w:r>
      <w:r>
        <w:rPr>
          <w:rFonts w:ascii="Times New Roman" w:hAnsi="Times New Roman" w:cs="Times New Roman"/>
          <w:color w:val="000000"/>
          <w:sz w:val="24"/>
          <w:szCs w:val="24"/>
        </w:rPr>
        <w:t>’</w:t>
      </w:r>
      <w:r w:rsidRPr="00910BEF">
        <w:rPr>
          <w:rFonts w:ascii="Times New Roman" w:hAnsi="Times New Roman" w:cs="Times New Roman"/>
          <w:color w:val="000000"/>
          <w:sz w:val="24"/>
          <w:szCs w:val="24"/>
        </w:rPr>
        <w:t xml:space="preserve">. </w:t>
      </w:r>
      <w:r w:rsidRPr="00910BEF">
        <w:rPr>
          <w:rFonts w:ascii="Times New Roman" w:hAnsi="Times New Roman" w:cs="Times New Roman"/>
          <w:i/>
          <w:color w:val="000000"/>
          <w:sz w:val="24"/>
          <w:szCs w:val="24"/>
        </w:rPr>
        <w:t>Administrative Science Quarterly,</w:t>
      </w:r>
      <w:r w:rsidRPr="00910BEF">
        <w:rPr>
          <w:rFonts w:ascii="Times New Roman" w:hAnsi="Times New Roman" w:cs="Times New Roman"/>
          <w:color w:val="000000"/>
          <w:sz w:val="24"/>
          <w:szCs w:val="24"/>
        </w:rPr>
        <w:t xml:space="preserve"> </w:t>
      </w:r>
      <w:r w:rsidRPr="00910BEF">
        <w:rPr>
          <w:rFonts w:ascii="Times New Roman" w:hAnsi="Times New Roman" w:cs="Times New Roman"/>
          <w:b/>
          <w:color w:val="000000"/>
          <w:sz w:val="24"/>
          <w:szCs w:val="24"/>
        </w:rPr>
        <w:t>47</w:t>
      </w:r>
      <w:r w:rsidRPr="00910BEF">
        <w:rPr>
          <w:rFonts w:ascii="Times New Roman" w:hAnsi="Times New Roman" w:cs="Times New Roman"/>
          <w:i/>
          <w:color w:val="000000"/>
          <w:sz w:val="24"/>
          <w:szCs w:val="24"/>
        </w:rPr>
        <w:t>,</w:t>
      </w:r>
      <w:r w:rsidRPr="00910BEF">
        <w:rPr>
          <w:rFonts w:ascii="Times New Roman" w:hAnsi="Times New Roman" w:cs="Times New Roman"/>
          <w:color w:val="000000"/>
          <w:sz w:val="24"/>
          <w:szCs w:val="24"/>
        </w:rPr>
        <w:t xml:space="preserve"> 31-69.</w:t>
      </w:r>
    </w:p>
    <w:p w:rsidR="00F90987" w:rsidRDefault="00910BEF" w:rsidP="00F90987">
      <w:pPr>
        <w:spacing w:after="0" w:line="480" w:lineRule="auto"/>
        <w:ind w:left="360" w:hangingChars="150" w:hanging="360"/>
        <w:jc w:val="both"/>
        <w:rPr>
          <w:rFonts w:ascii="Times New Roman" w:hAnsi="Times New Roman" w:cs="Times New Roman"/>
          <w:sz w:val="24"/>
          <w:szCs w:val="24"/>
        </w:rPr>
      </w:pPr>
      <w:r w:rsidRPr="00910BEF">
        <w:rPr>
          <w:rFonts w:ascii="Times New Roman" w:hAnsi="Times New Roman" w:cs="Times New Roman"/>
          <w:sz w:val="24"/>
          <w:szCs w:val="24"/>
        </w:rPr>
        <w:t xml:space="preserve">Huy, Q., Corley, K., </w:t>
      </w:r>
      <w:r>
        <w:rPr>
          <w:rFonts w:ascii="Times New Roman" w:hAnsi="Times New Roman" w:cs="Times New Roman"/>
          <w:sz w:val="24"/>
          <w:szCs w:val="24"/>
        </w:rPr>
        <w:t>and</w:t>
      </w:r>
      <w:r w:rsidRPr="00910BEF">
        <w:rPr>
          <w:rFonts w:ascii="Times New Roman" w:hAnsi="Times New Roman" w:cs="Times New Roman"/>
          <w:sz w:val="24"/>
          <w:szCs w:val="24"/>
        </w:rPr>
        <w:t xml:space="preserve"> Kraatz, M. (2014). </w:t>
      </w:r>
      <w:r>
        <w:rPr>
          <w:rFonts w:ascii="Times New Roman" w:hAnsi="Times New Roman" w:cs="Times New Roman"/>
          <w:sz w:val="24"/>
          <w:szCs w:val="24"/>
        </w:rPr>
        <w:t>‘</w:t>
      </w:r>
      <w:r w:rsidRPr="00910BEF">
        <w:rPr>
          <w:rFonts w:ascii="Times New Roman" w:hAnsi="Times New Roman" w:cs="Times New Roman"/>
          <w:sz w:val="24"/>
          <w:szCs w:val="24"/>
        </w:rPr>
        <w:t>From support to mutiny: Shifting legitimacy judgments and emotional reactions impacting the implementation of radical change</w:t>
      </w:r>
      <w:r>
        <w:rPr>
          <w:rFonts w:ascii="Times New Roman" w:hAnsi="Times New Roman" w:cs="Times New Roman"/>
          <w:sz w:val="24"/>
          <w:szCs w:val="24"/>
        </w:rPr>
        <w:t>’</w:t>
      </w:r>
      <w:r w:rsidRPr="00910BEF">
        <w:rPr>
          <w:rFonts w:ascii="Times New Roman" w:hAnsi="Times New Roman" w:cs="Times New Roman"/>
          <w:sz w:val="24"/>
          <w:szCs w:val="24"/>
        </w:rPr>
        <w:t xml:space="preserve">. </w:t>
      </w:r>
      <w:r w:rsidRPr="00910BEF">
        <w:rPr>
          <w:rFonts w:ascii="Times New Roman" w:hAnsi="Times New Roman" w:cs="Times New Roman"/>
          <w:i/>
          <w:sz w:val="24"/>
          <w:szCs w:val="24"/>
        </w:rPr>
        <w:t xml:space="preserve">Academy of Management Journal, </w:t>
      </w:r>
      <w:r w:rsidRPr="00910BEF">
        <w:rPr>
          <w:rFonts w:ascii="Times New Roman" w:hAnsi="Times New Roman" w:cs="Times New Roman"/>
          <w:b/>
          <w:sz w:val="24"/>
          <w:szCs w:val="24"/>
        </w:rPr>
        <w:t>57</w:t>
      </w:r>
      <w:r w:rsidRPr="00910BEF">
        <w:rPr>
          <w:rFonts w:ascii="Times New Roman" w:hAnsi="Times New Roman" w:cs="Times New Roman"/>
          <w:i/>
          <w:sz w:val="24"/>
          <w:szCs w:val="24"/>
        </w:rPr>
        <w:t>,</w:t>
      </w:r>
      <w:r w:rsidRPr="00910BEF">
        <w:rPr>
          <w:rFonts w:ascii="Times New Roman" w:hAnsi="Times New Roman" w:cs="Times New Roman"/>
          <w:sz w:val="24"/>
          <w:szCs w:val="24"/>
        </w:rPr>
        <w:t xml:space="preserve"> 1650-1680.</w:t>
      </w:r>
    </w:p>
    <w:p w:rsidR="00777329" w:rsidRPr="00C50EDA" w:rsidRDefault="00777329" w:rsidP="00F90987">
      <w:pPr>
        <w:spacing w:after="0" w:line="480" w:lineRule="auto"/>
        <w:ind w:left="360" w:hangingChars="150" w:hanging="360"/>
        <w:jc w:val="both"/>
        <w:rPr>
          <w:rFonts w:ascii="Times New Roman" w:hAnsi="Times New Roman" w:cs="Times New Roman"/>
          <w:color w:val="000000"/>
          <w:sz w:val="24"/>
          <w:szCs w:val="24"/>
        </w:rPr>
      </w:pPr>
      <w:r w:rsidRPr="00C50EDA">
        <w:rPr>
          <w:rFonts w:ascii="Times New Roman" w:hAnsi="Times New Roman" w:cs="Times New Roman"/>
          <w:color w:val="000000"/>
          <w:sz w:val="24"/>
          <w:szCs w:val="24"/>
        </w:rPr>
        <w:lastRenderedPageBreak/>
        <w:t xml:space="preserve">Jaros, S. (2010). ‘Commitment to organizational change: A critical review’. </w:t>
      </w:r>
      <w:r w:rsidRPr="00C50EDA">
        <w:rPr>
          <w:rFonts w:ascii="Times New Roman" w:hAnsi="Times New Roman" w:cs="Times New Roman"/>
          <w:i/>
          <w:color w:val="000000"/>
          <w:sz w:val="24"/>
          <w:szCs w:val="24"/>
        </w:rPr>
        <w:t>Journal of Change Management</w:t>
      </w:r>
      <w:r w:rsidRPr="00C50EDA">
        <w:rPr>
          <w:rFonts w:ascii="Times New Roman" w:hAnsi="Times New Roman" w:cs="Times New Roman"/>
          <w:color w:val="000000"/>
          <w:sz w:val="24"/>
          <w:szCs w:val="24"/>
        </w:rPr>
        <w:t xml:space="preserve">, </w:t>
      </w:r>
      <w:r w:rsidRPr="00C50EDA">
        <w:rPr>
          <w:rFonts w:ascii="Times New Roman" w:hAnsi="Times New Roman" w:cs="Times New Roman"/>
          <w:b/>
          <w:color w:val="000000"/>
          <w:sz w:val="24"/>
          <w:szCs w:val="24"/>
        </w:rPr>
        <w:t>10</w:t>
      </w:r>
      <w:r w:rsidRPr="00C50EDA">
        <w:rPr>
          <w:rFonts w:ascii="Times New Roman" w:hAnsi="Times New Roman" w:cs="Times New Roman"/>
          <w:color w:val="000000"/>
          <w:sz w:val="24"/>
          <w:szCs w:val="24"/>
        </w:rPr>
        <w:t xml:space="preserve">, 79-108. </w:t>
      </w:r>
    </w:p>
    <w:p w:rsidR="007056C2" w:rsidRPr="00C50EDA" w:rsidRDefault="007056C2" w:rsidP="009335D0">
      <w:pPr>
        <w:spacing w:after="0" w:line="480" w:lineRule="auto"/>
        <w:ind w:left="360" w:hangingChars="150" w:hanging="360"/>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Jasperson, J., Carter, P. M., </w:t>
      </w:r>
      <w:r w:rsidR="001E599E" w:rsidRPr="00C50EDA">
        <w:rPr>
          <w:rFonts w:ascii="Times New Roman" w:hAnsi="Times New Roman" w:cs="Times New Roman"/>
          <w:color w:val="000000"/>
          <w:sz w:val="24"/>
          <w:szCs w:val="24"/>
        </w:rPr>
        <w:t>and</w:t>
      </w:r>
      <w:r w:rsidRPr="00C50EDA">
        <w:rPr>
          <w:rFonts w:ascii="Times New Roman" w:hAnsi="Times New Roman" w:cs="Times New Roman"/>
          <w:color w:val="000000"/>
          <w:sz w:val="24"/>
          <w:szCs w:val="24"/>
        </w:rPr>
        <w:t xml:space="preserve"> Zmud, R. W. (2005). </w:t>
      </w:r>
      <w:r w:rsidR="00777329" w:rsidRPr="00C50EDA">
        <w:rPr>
          <w:rFonts w:ascii="Times New Roman" w:hAnsi="Times New Roman" w:cs="Times New Roman"/>
          <w:color w:val="000000"/>
          <w:sz w:val="24"/>
          <w:szCs w:val="24"/>
        </w:rPr>
        <w:t>‘</w:t>
      </w:r>
      <w:r w:rsidRPr="00C50EDA">
        <w:rPr>
          <w:rFonts w:ascii="Times New Roman" w:hAnsi="Times New Roman" w:cs="Times New Roman"/>
          <w:color w:val="000000"/>
          <w:sz w:val="24"/>
          <w:szCs w:val="24"/>
        </w:rPr>
        <w:t>A Comprehensive conceptualization of post-adoptive behaviors associated with information technology enabled work systems</w:t>
      </w:r>
      <w:r w:rsidR="00777329" w:rsidRPr="00C50EDA">
        <w:rPr>
          <w:rFonts w:ascii="Times New Roman" w:hAnsi="Times New Roman" w:cs="Times New Roman"/>
          <w:color w:val="000000"/>
          <w:sz w:val="24"/>
          <w:szCs w:val="24"/>
        </w:rPr>
        <w:t>’</w:t>
      </w:r>
      <w:r w:rsidRPr="00C50EDA">
        <w:rPr>
          <w:rFonts w:ascii="Times New Roman" w:hAnsi="Times New Roman" w:cs="Times New Roman"/>
          <w:color w:val="000000"/>
          <w:sz w:val="24"/>
          <w:szCs w:val="24"/>
        </w:rPr>
        <w:t xml:space="preserve">. </w:t>
      </w:r>
      <w:r w:rsidRPr="00C50EDA">
        <w:rPr>
          <w:rFonts w:ascii="Times New Roman" w:hAnsi="Times New Roman" w:cs="Times New Roman"/>
          <w:i/>
          <w:color w:val="000000"/>
          <w:sz w:val="24"/>
          <w:szCs w:val="24"/>
        </w:rPr>
        <w:t>MIS Quarterly</w:t>
      </w:r>
      <w:r w:rsidRPr="00C50EDA">
        <w:rPr>
          <w:rFonts w:ascii="Times New Roman" w:hAnsi="Times New Roman" w:cs="Times New Roman"/>
          <w:color w:val="000000"/>
          <w:sz w:val="24"/>
          <w:szCs w:val="24"/>
        </w:rPr>
        <w:t xml:space="preserve">, </w:t>
      </w:r>
      <w:r w:rsidRPr="00F90987">
        <w:rPr>
          <w:rFonts w:ascii="Times New Roman" w:hAnsi="Times New Roman" w:cs="Times New Roman"/>
          <w:b/>
          <w:color w:val="000000"/>
          <w:sz w:val="24"/>
          <w:szCs w:val="24"/>
        </w:rPr>
        <w:t>29</w:t>
      </w:r>
      <w:r w:rsidRPr="00C50EDA">
        <w:rPr>
          <w:rFonts w:ascii="Times New Roman" w:hAnsi="Times New Roman" w:cs="Times New Roman"/>
          <w:i/>
          <w:color w:val="000000"/>
          <w:sz w:val="24"/>
          <w:szCs w:val="24"/>
        </w:rPr>
        <w:t xml:space="preserve">, </w:t>
      </w:r>
      <w:r w:rsidRPr="00C50EDA">
        <w:rPr>
          <w:rFonts w:ascii="Times New Roman" w:hAnsi="Times New Roman" w:cs="Times New Roman"/>
          <w:color w:val="000000"/>
          <w:sz w:val="24"/>
          <w:szCs w:val="24"/>
        </w:rPr>
        <w:t>525-557.</w:t>
      </w:r>
    </w:p>
    <w:p w:rsidR="006D5C16" w:rsidRPr="00C50EDA" w:rsidRDefault="006D5C16" w:rsidP="00F90987">
      <w:pPr>
        <w:spacing w:after="0" w:line="480" w:lineRule="auto"/>
        <w:ind w:left="360" w:hanging="360"/>
        <w:rPr>
          <w:rFonts w:ascii="Times New Roman" w:hAnsi="Times New Roman" w:cs="Times New Roman"/>
          <w:color w:val="000000"/>
          <w:sz w:val="24"/>
          <w:szCs w:val="24"/>
        </w:rPr>
      </w:pPr>
      <w:r w:rsidRPr="00C50EDA">
        <w:rPr>
          <w:rFonts w:ascii="Times New Roman" w:eastAsia="Times New Roman" w:hAnsi="Times New Roman" w:cs="Times New Roman"/>
          <w:sz w:val="24"/>
          <w:szCs w:val="24"/>
          <w:lang w:eastAsia="zh-TW"/>
        </w:rPr>
        <w:t xml:space="preserve">Jing, R., Lin Xie, J., and Ning, J. (2014). ‘Commitment to organizational change in a Chinese context’. </w:t>
      </w:r>
      <w:r w:rsidRPr="00C50EDA">
        <w:rPr>
          <w:rFonts w:ascii="Times New Roman" w:eastAsia="Times New Roman" w:hAnsi="Times New Roman" w:cs="Times New Roman"/>
          <w:i/>
          <w:iCs/>
          <w:sz w:val="24"/>
          <w:szCs w:val="24"/>
          <w:lang w:eastAsia="zh-TW"/>
        </w:rPr>
        <w:t>Journal of Managerial Psychology</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29</w:t>
      </w:r>
      <w:r w:rsidRPr="00C50EDA">
        <w:rPr>
          <w:rFonts w:ascii="Times New Roman" w:eastAsia="Times New Roman" w:hAnsi="Times New Roman" w:cs="Times New Roman"/>
          <w:sz w:val="24"/>
          <w:szCs w:val="24"/>
          <w:lang w:eastAsia="zh-TW"/>
        </w:rPr>
        <w:t>, 1098-1114.</w:t>
      </w:r>
    </w:p>
    <w:p w:rsidR="004A1D92" w:rsidRPr="00C50EDA" w:rsidRDefault="004A1D92"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Joo, B. K., </w:t>
      </w:r>
      <w:r w:rsidR="001E599E" w:rsidRPr="00C50EDA">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Park, S. (2010). ‘Career satisfaction, organizational commitment, and turnover intention: The effects of goal orientation, organizational learning culture and developmental feedback’. </w:t>
      </w:r>
      <w:r w:rsidRPr="00C50EDA">
        <w:rPr>
          <w:rFonts w:ascii="Times New Roman" w:eastAsia="Times New Roman" w:hAnsi="Times New Roman" w:cs="Times New Roman"/>
          <w:i/>
          <w:iCs/>
          <w:sz w:val="24"/>
          <w:szCs w:val="24"/>
          <w:lang w:eastAsia="zh-TW"/>
        </w:rPr>
        <w:t>Leadership &amp; Organization Development Journal</w:t>
      </w:r>
      <w:r w:rsidRPr="00C50EDA">
        <w:rPr>
          <w:rFonts w:ascii="Times New Roman" w:eastAsia="Times New Roman" w:hAnsi="Times New Roman" w:cs="Times New Roman"/>
          <w:sz w:val="24"/>
          <w:szCs w:val="24"/>
          <w:lang w:eastAsia="zh-TW"/>
        </w:rPr>
        <w:t xml:space="preserve">, </w:t>
      </w:r>
      <w:r w:rsidRPr="00F90987">
        <w:rPr>
          <w:rFonts w:ascii="Times New Roman" w:eastAsia="Times New Roman" w:hAnsi="Times New Roman" w:cs="Times New Roman"/>
          <w:b/>
          <w:iCs/>
          <w:sz w:val="24"/>
          <w:szCs w:val="24"/>
          <w:lang w:eastAsia="zh-TW"/>
        </w:rPr>
        <w:t>31</w:t>
      </w:r>
      <w:r w:rsidRPr="00C50EDA">
        <w:rPr>
          <w:rFonts w:ascii="Times New Roman" w:eastAsia="Times New Roman" w:hAnsi="Times New Roman" w:cs="Times New Roman"/>
          <w:sz w:val="24"/>
          <w:szCs w:val="24"/>
          <w:lang w:eastAsia="zh-TW"/>
        </w:rPr>
        <w:t>, 482-500.</w:t>
      </w:r>
    </w:p>
    <w:p w:rsidR="004A1D92" w:rsidRPr="00C50EDA" w:rsidRDefault="001E3CE7" w:rsidP="009335D0">
      <w:pPr>
        <w:spacing w:after="0" w:line="480" w:lineRule="auto"/>
        <w:ind w:left="360" w:hangingChars="150" w:hanging="360"/>
        <w:rPr>
          <w:rFonts w:ascii="Times New Roman" w:hAnsi="Times New Roman" w:cs="Times New Roman"/>
          <w:sz w:val="24"/>
          <w:szCs w:val="24"/>
        </w:rPr>
      </w:pPr>
      <w:r w:rsidRPr="00C50EDA">
        <w:rPr>
          <w:rFonts w:ascii="Times New Roman" w:eastAsia="Times New Roman" w:hAnsi="Times New Roman" w:cs="Times New Roman"/>
          <w:sz w:val="24"/>
          <w:szCs w:val="24"/>
        </w:rPr>
        <w:t xml:space="preserve">Judge, T. A., Simon, L. S., Hurst, C., and Kelley, K. (2014). ‘What I experienced yesterday is who I am today: Relationship of work motivations and behaviors to within-individual variation in the five-factor model of personality’. </w:t>
      </w:r>
      <w:r w:rsidRPr="00C50EDA">
        <w:rPr>
          <w:rFonts w:ascii="Times New Roman" w:eastAsia="Times New Roman" w:hAnsi="Times New Roman" w:cs="Times New Roman"/>
          <w:i/>
          <w:iCs/>
          <w:sz w:val="24"/>
          <w:szCs w:val="24"/>
        </w:rPr>
        <w:t>Journal of Applied Psychology</w:t>
      </w:r>
      <w:r w:rsidRPr="00C50EDA">
        <w:rPr>
          <w:rFonts w:ascii="Times New Roman" w:eastAsia="Times New Roman" w:hAnsi="Times New Roman" w:cs="Times New Roman"/>
          <w:sz w:val="24"/>
          <w:szCs w:val="24"/>
        </w:rPr>
        <w:t xml:space="preserve">, </w:t>
      </w:r>
      <w:r w:rsidRPr="00C50EDA">
        <w:rPr>
          <w:rFonts w:ascii="Times New Roman" w:eastAsia="Times New Roman" w:hAnsi="Times New Roman" w:cs="Times New Roman"/>
          <w:b/>
          <w:iCs/>
          <w:sz w:val="24"/>
          <w:szCs w:val="24"/>
        </w:rPr>
        <w:t>99</w:t>
      </w:r>
      <w:r w:rsidRPr="00C50EDA">
        <w:rPr>
          <w:rFonts w:ascii="Times New Roman" w:eastAsia="Times New Roman" w:hAnsi="Times New Roman" w:cs="Times New Roman"/>
          <w:sz w:val="24"/>
          <w:szCs w:val="24"/>
        </w:rPr>
        <w:t>, 199-221.</w:t>
      </w:r>
    </w:p>
    <w:p w:rsidR="00980DB9" w:rsidRPr="00C50EDA" w:rsidRDefault="00980DB9"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Kankanhalli, A. Tan, B. C. Y., </w:t>
      </w:r>
      <w:r w:rsidR="00F90987">
        <w:rPr>
          <w:rFonts w:ascii="Times New Roman" w:hAnsi="Times New Roman" w:cs="Times New Roman"/>
          <w:sz w:val="24"/>
          <w:szCs w:val="24"/>
        </w:rPr>
        <w:t>and</w:t>
      </w:r>
      <w:r w:rsidRPr="00C50EDA">
        <w:rPr>
          <w:rFonts w:ascii="Times New Roman" w:hAnsi="Times New Roman" w:cs="Times New Roman"/>
          <w:sz w:val="24"/>
          <w:szCs w:val="24"/>
        </w:rPr>
        <w:t xml:space="preserve"> Wei, K. 2005. </w:t>
      </w:r>
      <w:r w:rsidR="00F90987">
        <w:rPr>
          <w:rFonts w:ascii="Times New Roman" w:hAnsi="Times New Roman" w:cs="Times New Roman"/>
          <w:sz w:val="24"/>
          <w:szCs w:val="24"/>
        </w:rPr>
        <w:t>‘</w:t>
      </w:r>
      <w:r w:rsidRPr="00C50EDA">
        <w:rPr>
          <w:rFonts w:ascii="Times New Roman" w:hAnsi="Times New Roman" w:cs="Times New Roman"/>
          <w:sz w:val="24"/>
          <w:szCs w:val="24"/>
        </w:rPr>
        <w:t>Contributing knowledge to electronic knowledge repositories: An empirical investigation</w:t>
      </w:r>
      <w:r w:rsidR="00F90987">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MIS Quarterly,</w:t>
      </w:r>
      <w:r w:rsidRPr="00C50EDA">
        <w:rPr>
          <w:rFonts w:ascii="Times New Roman" w:hAnsi="Times New Roman" w:cs="Times New Roman"/>
          <w:sz w:val="24"/>
          <w:szCs w:val="24"/>
        </w:rPr>
        <w:t xml:space="preserve"> </w:t>
      </w:r>
      <w:r w:rsidRPr="00F90987">
        <w:rPr>
          <w:rFonts w:ascii="Times New Roman" w:hAnsi="Times New Roman" w:cs="Times New Roman"/>
          <w:b/>
          <w:sz w:val="24"/>
          <w:szCs w:val="24"/>
        </w:rPr>
        <w:t>29</w:t>
      </w:r>
      <w:r w:rsidR="00F90987">
        <w:rPr>
          <w:rFonts w:ascii="Times New Roman" w:hAnsi="Times New Roman" w:cs="Times New Roman"/>
          <w:sz w:val="24"/>
          <w:szCs w:val="24"/>
        </w:rPr>
        <w:t>,</w:t>
      </w:r>
      <w:r w:rsidRPr="00C50EDA">
        <w:rPr>
          <w:rFonts w:ascii="Times New Roman" w:hAnsi="Times New Roman" w:cs="Times New Roman"/>
          <w:sz w:val="24"/>
          <w:szCs w:val="24"/>
        </w:rPr>
        <w:t xml:space="preserve"> 113-143.</w:t>
      </w:r>
    </w:p>
    <w:p w:rsidR="00990375" w:rsidRPr="00C50EDA" w:rsidRDefault="000E71C1" w:rsidP="009335D0">
      <w:pPr>
        <w:spacing w:after="0" w:line="480" w:lineRule="auto"/>
        <w:ind w:left="360" w:hangingChars="150" w:hanging="360"/>
        <w:rPr>
          <w:rStyle w:val="medium-font"/>
          <w:rFonts w:ascii="Times New Roman" w:hAnsi="Times New Roman" w:cs="Times New Roman"/>
          <w:sz w:val="24"/>
          <w:szCs w:val="24"/>
        </w:rPr>
      </w:pPr>
      <w:r w:rsidRPr="00C50EDA">
        <w:rPr>
          <w:rStyle w:val="medium-font"/>
          <w:rFonts w:ascii="Times New Roman" w:hAnsi="Times New Roman" w:cs="Times New Roman"/>
          <w:sz w:val="24"/>
          <w:szCs w:val="24"/>
        </w:rPr>
        <w:t xml:space="preserve">Kirkman, B., Chen, G., Farh, J., Chen, Z., and </w:t>
      </w:r>
      <w:r w:rsidR="00DA7253" w:rsidRPr="00C50EDA">
        <w:rPr>
          <w:rStyle w:val="medium-font"/>
          <w:rFonts w:ascii="Times New Roman" w:hAnsi="Times New Roman" w:cs="Times New Roman"/>
          <w:sz w:val="24"/>
          <w:szCs w:val="24"/>
        </w:rPr>
        <w:t>Lowe, K</w:t>
      </w:r>
      <w:r w:rsidR="00DA7253" w:rsidRPr="00C50EDA">
        <w:rPr>
          <w:rStyle w:val="medium-font"/>
          <w:rFonts w:ascii="Times New Roman" w:hAnsi="Times New Roman" w:cs="Times New Roman"/>
          <w:i/>
          <w:iCs/>
          <w:sz w:val="24"/>
          <w:szCs w:val="24"/>
        </w:rPr>
        <w:t>.</w:t>
      </w:r>
      <w:r w:rsidR="00DA7253" w:rsidRPr="00C50EDA">
        <w:rPr>
          <w:rStyle w:val="medium-font"/>
          <w:rFonts w:ascii="Times New Roman" w:hAnsi="Times New Roman" w:cs="Times New Roman"/>
          <w:iCs/>
          <w:sz w:val="24"/>
          <w:szCs w:val="24"/>
        </w:rPr>
        <w:t xml:space="preserve"> </w:t>
      </w:r>
      <w:r w:rsidRPr="00C50EDA">
        <w:rPr>
          <w:rStyle w:val="medium-font"/>
          <w:rFonts w:ascii="Times New Roman" w:hAnsi="Times New Roman" w:cs="Times New Roman"/>
          <w:iCs/>
          <w:sz w:val="24"/>
          <w:szCs w:val="24"/>
        </w:rPr>
        <w:t>(</w:t>
      </w:r>
      <w:r w:rsidR="00DA7253" w:rsidRPr="00C50EDA">
        <w:rPr>
          <w:rStyle w:val="medium-font"/>
          <w:rFonts w:ascii="Times New Roman" w:hAnsi="Times New Roman" w:cs="Times New Roman"/>
          <w:iCs/>
          <w:sz w:val="24"/>
          <w:szCs w:val="24"/>
        </w:rPr>
        <w:t>2009</w:t>
      </w:r>
      <w:r w:rsidRPr="00C50EDA">
        <w:rPr>
          <w:rStyle w:val="medium-font"/>
          <w:rFonts w:ascii="Times New Roman" w:hAnsi="Times New Roman" w:cs="Times New Roman"/>
          <w:iCs/>
          <w:sz w:val="24"/>
          <w:szCs w:val="24"/>
        </w:rPr>
        <w:t>)</w:t>
      </w:r>
      <w:r w:rsidR="00DA7253" w:rsidRPr="00C50EDA">
        <w:rPr>
          <w:rStyle w:val="medium-font"/>
          <w:rFonts w:ascii="Times New Roman" w:hAnsi="Times New Roman" w:cs="Times New Roman"/>
          <w:iCs/>
          <w:sz w:val="24"/>
          <w:szCs w:val="24"/>
        </w:rPr>
        <w:t xml:space="preserve">. </w:t>
      </w:r>
      <w:r w:rsidRPr="00C50EDA">
        <w:rPr>
          <w:rStyle w:val="medium-font"/>
          <w:rFonts w:ascii="Times New Roman" w:hAnsi="Times New Roman" w:cs="Times New Roman"/>
          <w:iCs/>
          <w:sz w:val="24"/>
          <w:szCs w:val="24"/>
        </w:rPr>
        <w:t>‘</w:t>
      </w:r>
      <w:r w:rsidR="00DA7253" w:rsidRPr="00C50EDA">
        <w:rPr>
          <w:rStyle w:val="medium-font"/>
          <w:rFonts w:ascii="Times New Roman" w:hAnsi="Times New Roman" w:cs="Times New Roman"/>
          <w:iCs/>
          <w:sz w:val="24"/>
          <w:szCs w:val="24"/>
        </w:rPr>
        <w:t>Individual power distance orientation and follower reactions to transformational leaders: A cross-level, cross-cultural examination</w:t>
      </w:r>
      <w:r w:rsidRPr="00C50EDA">
        <w:rPr>
          <w:rStyle w:val="medium-font"/>
          <w:rFonts w:ascii="Times New Roman" w:hAnsi="Times New Roman" w:cs="Times New Roman"/>
          <w:iCs/>
          <w:sz w:val="24"/>
          <w:szCs w:val="24"/>
        </w:rPr>
        <w:t>’</w:t>
      </w:r>
      <w:r w:rsidR="00DA7253" w:rsidRPr="00C50EDA">
        <w:rPr>
          <w:rStyle w:val="medium-font"/>
          <w:rFonts w:ascii="Times New Roman" w:hAnsi="Times New Roman" w:cs="Times New Roman"/>
          <w:iCs/>
          <w:sz w:val="24"/>
          <w:szCs w:val="24"/>
        </w:rPr>
        <w:t>.</w:t>
      </w:r>
      <w:r w:rsidR="00DA7253" w:rsidRPr="00C50EDA">
        <w:rPr>
          <w:rStyle w:val="medium-font"/>
          <w:rFonts w:ascii="Times New Roman" w:hAnsi="Times New Roman" w:cs="Times New Roman"/>
          <w:i/>
          <w:iCs/>
          <w:sz w:val="24"/>
          <w:szCs w:val="24"/>
        </w:rPr>
        <w:t xml:space="preserve"> Academy of Management Journal</w:t>
      </w:r>
      <w:r w:rsidR="00DA7253" w:rsidRPr="00C50EDA">
        <w:rPr>
          <w:rStyle w:val="medium-font"/>
          <w:rFonts w:ascii="Times New Roman" w:hAnsi="Times New Roman" w:cs="Times New Roman"/>
          <w:sz w:val="24"/>
          <w:szCs w:val="24"/>
        </w:rPr>
        <w:t xml:space="preserve">, </w:t>
      </w:r>
      <w:r w:rsidR="00DA7253" w:rsidRPr="00C50EDA">
        <w:rPr>
          <w:rStyle w:val="medium-font"/>
          <w:rFonts w:ascii="Times New Roman" w:hAnsi="Times New Roman" w:cs="Times New Roman"/>
          <w:b/>
          <w:sz w:val="24"/>
          <w:szCs w:val="24"/>
        </w:rPr>
        <w:t>52</w:t>
      </w:r>
      <w:r w:rsidRPr="00C50EDA">
        <w:rPr>
          <w:rStyle w:val="medium-font"/>
          <w:rFonts w:ascii="Times New Roman" w:hAnsi="Times New Roman" w:cs="Times New Roman"/>
          <w:sz w:val="24"/>
          <w:szCs w:val="24"/>
        </w:rPr>
        <w:t>,</w:t>
      </w:r>
      <w:r w:rsidR="00DA7253" w:rsidRPr="00C50EDA">
        <w:rPr>
          <w:rStyle w:val="medium-font"/>
          <w:rFonts w:ascii="Times New Roman" w:hAnsi="Times New Roman" w:cs="Times New Roman"/>
          <w:sz w:val="24"/>
          <w:szCs w:val="24"/>
        </w:rPr>
        <w:t xml:space="preserve"> 744-764.</w:t>
      </w:r>
    </w:p>
    <w:p w:rsidR="00D06821" w:rsidRPr="00C50EDA" w:rsidRDefault="007056C2"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Klein, K., Conn, A., </w:t>
      </w:r>
      <w:r w:rsidR="000A1897" w:rsidRPr="00C50EDA">
        <w:rPr>
          <w:rFonts w:ascii="Times New Roman" w:hAnsi="Times New Roman" w:cs="Times New Roman"/>
          <w:sz w:val="24"/>
          <w:szCs w:val="24"/>
        </w:rPr>
        <w:t xml:space="preserve">and </w:t>
      </w:r>
      <w:r w:rsidRPr="00C50EDA">
        <w:rPr>
          <w:rFonts w:ascii="Times New Roman" w:hAnsi="Times New Roman" w:cs="Times New Roman"/>
          <w:sz w:val="24"/>
          <w:szCs w:val="24"/>
        </w:rPr>
        <w:t xml:space="preserve">Sorra, J. (2001). </w:t>
      </w:r>
      <w:r w:rsidR="000A1897" w:rsidRPr="00C50EDA">
        <w:rPr>
          <w:rFonts w:ascii="Times New Roman" w:hAnsi="Times New Roman" w:cs="Times New Roman"/>
          <w:sz w:val="24"/>
          <w:szCs w:val="24"/>
        </w:rPr>
        <w:t>‘</w:t>
      </w:r>
      <w:r w:rsidRPr="00C50EDA">
        <w:rPr>
          <w:rFonts w:ascii="Times New Roman" w:hAnsi="Times New Roman" w:cs="Times New Roman"/>
          <w:sz w:val="24"/>
          <w:szCs w:val="24"/>
        </w:rPr>
        <w:t>Implementing computerized technology: An organizational analysis</w:t>
      </w:r>
      <w:r w:rsidR="000A1897"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Journal of Applied Psychology,</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86</w:t>
      </w:r>
      <w:r w:rsidRPr="00C50EDA">
        <w:rPr>
          <w:rFonts w:ascii="Times New Roman" w:hAnsi="Times New Roman" w:cs="Times New Roman"/>
          <w:i/>
          <w:sz w:val="24"/>
          <w:szCs w:val="24"/>
        </w:rPr>
        <w:t>,</w:t>
      </w:r>
      <w:r w:rsidRPr="00C50EDA">
        <w:rPr>
          <w:rFonts w:ascii="Times New Roman" w:hAnsi="Times New Roman" w:cs="Times New Roman"/>
          <w:sz w:val="24"/>
          <w:szCs w:val="24"/>
        </w:rPr>
        <w:t xml:space="preserve"> 811-824.</w:t>
      </w:r>
    </w:p>
    <w:p w:rsidR="007056C2" w:rsidRPr="00C50EDA" w:rsidRDefault="007056C2"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Klein, K. </w:t>
      </w:r>
      <w:r w:rsidR="0006595A" w:rsidRPr="00C50EDA">
        <w:rPr>
          <w:rFonts w:ascii="Times New Roman" w:hAnsi="Times New Roman" w:cs="Times New Roman"/>
          <w:sz w:val="24"/>
          <w:szCs w:val="24"/>
        </w:rPr>
        <w:t>and</w:t>
      </w:r>
      <w:r w:rsidRPr="00C50EDA">
        <w:rPr>
          <w:rFonts w:ascii="Times New Roman" w:hAnsi="Times New Roman" w:cs="Times New Roman"/>
          <w:sz w:val="24"/>
          <w:szCs w:val="24"/>
        </w:rPr>
        <w:t xml:space="preserve"> Sorra, J. (1996). </w:t>
      </w:r>
      <w:r w:rsidR="0006595A" w:rsidRPr="00C50EDA">
        <w:rPr>
          <w:rFonts w:ascii="Times New Roman" w:hAnsi="Times New Roman" w:cs="Times New Roman"/>
          <w:sz w:val="24"/>
          <w:szCs w:val="24"/>
        </w:rPr>
        <w:t>‘</w:t>
      </w:r>
      <w:r w:rsidRPr="00C50EDA">
        <w:rPr>
          <w:rFonts w:ascii="Times New Roman" w:hAnsi="Times New Roman" w:cs="Times New Roman"/>
          <w:sz w:val="24"/>
          <w:szCs w:val="24"/>
        </w:rPr>
        <w:t>The challenge of innovation implementation</w:t>
      </w:r>
      <w:r w:rsidR="0006595A"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iCs/>
          <w:sz w:val="24"/>
          <w:szCs w:val="24"/>
        </w:rPr>
        <w:t xml:space="preserve">Academy of Management Review, </w:t>
      </w:r>
      <w:r w:rsidRPr="00C50EDA">
        <w:rPr>
          <w:rFonts w:ascii="Times New Roman" w:hAnsi="Times New Roman" w:cs="Times New Roman"/>
          <w:b/>
          <w:sz w:val="24"/>
          <w:szCs w:val="24"/>
        </w:rPr>
        <w:t>21</w:t>
      </w:r>
      <w:r w:rsidRPr="00C50EDA">
        <w:rPr>
          <w:rFonts w:ascii="Times New Roman" w:hAnsi="Times New Roman" w:cs="Times New Roman"/>
          <w:i/>
          <w:sz w:val="24"/>
          <w:szCs w:val="24"/>
        </w:rPr>
        <w:t>,</w:t>
      </w:r>
      <w:r w:rsidRPr="00C50EDA">
        <w:rPr>
          <w:rFonts w:ascii="Times New Roman" w:hAnsi="Times New Roman" w:cs="Times New Roman"/>
          <w:sz w:val="24"/>
          <w:szCs w:val="24"/>
        </w:rPr>
        <w:t xml:space="preserve"> 1055-1080.</w:t>
      </w:r>
    </w:p>
    <w:p w:rsidR="007056C2" w:rsidRPr="00C50EDA" w:rsidRDefault="007056C2"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lastRenderedPageBreak/>
        <w:t xml:space="preserve">Klein, K. </w:t>
      </w:r>
      <w:r w:rsidR="00F90987">
        <w:rPr>
          <w:rFonts w:ascii="Times New Roman" w:hAnsi="Times New Roman" w:cs="Times New Roman"/>
          <w:sz w:val="24"/>
          <w:szCs w:val="24"/>
        </w:rPr>
        <w:t>and</w:t>
      </w:r>
      <w:r w:rsidRPr="00C50EDA">
        <w:rPr>
          <w:rFonts w:ascii="Times New Roman" w:hAnsi="Times New Roman" w:cs="Times New Roman"/>
          <w:sz w:val="24"/>
          <w:szCs w:val="24"/>
        </w:rPr>
        <w:t xml:space="preserve"> Ralls, S. (1995). The organizational dynamics of computerized technology implementation: A review of the empirical literature. In L. R. Gomez</w:t>
      </w:r>
      <w:r w:rsidRPr="00C50EDA">
        <w:rPr>
          <w:rFonts w:ascii="MS Mincho" w:eastAsia="MS Mincho" w:hAnsi="MS Mincho" w:cs="MS Mincho" w:hint="eastAsia"/>
          <w:sz w:val="24"/>
          <w:szCs w:val="24"/>
        </w:rPr>
        <w:t>‑</w:t>
      </w:r>
      <w:r w:rsidRPr="00C50EDA">
        <w:rPr>
          <w:rFonts w:ascii="Times New Roman" w:hAnsi="Times New Roman" w:cs="Times New Roman"/>
          <w:sz w:val="24"/>
          <w:szCs w:val="24"/>
        </w:rPr>
        <w:t xml:space="preserve">Mejia &amp; M. W. Lawless (Eds.), </w:t>
      </w:r>
      <w:r w:rsidRPr="00C50EDA">
        <w:rPr>
          <w:rFonts w:ascii="Times New Roman" w:hAnsi="Times New Roman" w:cs="Times New Roman"/>
          <w:i/>
          <w:sz w:val="24"/>
          <w:szCs w:val="24"/>
        </w:rPr>
        <w:t>Advances in global high-technology management</w:t>
      </w:r>
      <w:r w:rsidRPr="00C50EDA">
        <w:rPr>
          <w:rFonts w:ascii="Times New Roman" w:hAnsi="Times New Roman" w:cs="Times New Roman"/>
          <w:sz w:val="24"/>
          <w:szCs w:val="24"/>
        </w:rPr>
        <w:t xml:space="preserve"> 5: 31-79.  Greenwich, CT:  JAI Press.</w:t>
      </w:r>
    </w:p>
    <w:p w:rsidR="00D06821" w:rsidRPr="00C50EDA" w:rsidRDefault="00D06821" w:rsidP="00F90987">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Klein, H. J., Wesson, M. J., Hollenbeck, J. R., and Alge, B. J. (1999). ‘Goal commitment and the goal-setting process: conceptual clarification and empirical synthesis’. </w:t>
      </w:r>
      <w:r w:rsidRPr="00C50EDA">
        <w:rPr>
          <w:rFonts w:ascii="Times New Roman" w:eastAsia="Times New Roman" w:hAnsi="Times New Roman" w:cs="Times New Roman"/>
          <w:i/>
          <w:iCs/>
          <w:sz w:val="24"/>
          <w:szCs w:val="24"/>
          <w:lang w:eastAsia="zh-TW"/>
        </w:rPr>
        <w:t>Journal of Applied Psychology</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84</w:t>
      </w:r>
      <w:r w:rsidRPr="00C50EDA">
        <w:rPr>
          <w:rFonts w:ascii="Times New Roman" w:eastAsia="Times New Roman" w:hAnsi="Times New Roman" w:cs="Times New Roman"/>
          <w:sz w:val="24"/>
          <w:szCs w:val="24"/>
          <w:lang w:eastAsia="zh-TW"/>
        </w:rPr>
        <w:t>, 885.</w:t>
      </w:r>
    </w:p>
    <w:p w:rsidR="00241757" w:rsidRPr="00C50EDA" w:rsidRDefault="00241757" w:rsidP="00F90987">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Kruglanski, A. W., Pierro, A., and Sheveland, A. (2011). ‘How many roads lead to Rome? Equifinality set</w:t>
      </w:r>
      <w:r w:rsidRPr="00C50EDA">
        <w:rPr>
          <w:rFonts w:ascii="Cambria Math" w:eastAsia="Times New Roman" w:hAnsi="Cambria Math" w:cs="Cambria Math"/>
          <w:sz w:val="24"/>
          <w:szCs w:val="24"/>
          <w:lang w:eastAsia="zh-TW"/>
        </w:rPr>
        <w:t>‐</w:t>
      </w:r>
      <w:r w:rsidRPr="00C50EDA">
        <w:rPr>
          <w:rFonts w:ascii="Times New Roman" w:eastAsia="Times New Roman" w:hAnsi="Times New Roman" w:cs="Times New Roman"/>
          <w:sz w:val="24"/>
          <w:szCs w:val="24"/>
          <w:lang w:eastAsia="zh-TW"/>
        </w:rPr>
        <w:t xml:space="preserve">size and commitment to goals and means’. </w:t>
      </w:r>
      <w:r w:rsidRPr="00C50EDA">
        <w:rPr>
          <w:rFonts w:ascii="Times New Roman" w:eastAsia="Times New Roman" w:hAnsi="Times New Roman" w:cs="Times New Roman"/>
          <w:i/>
          <w:iCs/>
          <w:sz w:val="24"/>
          <w:szCs w:val="24"/>
          <w:lang w:eastAsia="zh-TW"/>
        </w:rPr>
        <w:t>European Journal of Social Psychology</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41</w:t>
      </w:r>
      <w:r w:rsidRPr="00C50EDA">
        <w:rPr>
          <w:rFonts w:ascii="Times New Roman" w:eastAsia="Times New Roman" w:hAnsi="Times New Roman" w:cs="Times New Roman"/>
          <w:sz w:val="24"/>
          <w:szCs w:val="24"/>
          <w:lang w:eastAsia="zh-TW"/>
        </w:rPr>
        <w:t>, 344-352.</w:t>
      </w:r>
    </w:p>
    <w:p w:rsidR="003112E5" w:rsidRPr="00C50EDA" w:rsidRDefault="003112E5" w:rsidP="00F90987">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Lam, S. K., Kraus, F., and Ahearne, M. (2010). ‘The diffusion of market orientation throughout the organization: a social learning theory perspective’. </w:t>
      </w:r>
      <w:r w:rsidRPr="00C50EDA">
        <w:rPr>
          <w:rFonts w:ascii="Times New Roman" w:eastAsia="Times New Roman" w:hAnsi="Times New Roman" w:cs="Times New Roman"/>
          <w:i/>
          <w:iCs/>
          <w:sz w:val="24"/>
          <w:szCs w:val="24"/>
          <w:lang w:eastAsia="zh-TW"/>
        </w:rPr>
        <w:t>Journal of Marketing</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74</w:t>
      </w:r>
      <w:r w:rsidRPr="00C50EDA">
        <w:rPr>
          <w:rFonts w:ascii="Times New Roman" w:eastAsia="Times New Roman" w:hAnsi="Times New Roman" w:cs="Times New Roman"/>
          <w:sz w:val="24"/>
          <w:szCs w:val="24"/>
          <w:lang w:eastAsia="zh-TW"/>
        </w:rPr>
        <w:t>, 61-79.</w:t>
      </w:r>
    </w:p>
    <w:p w:rsidR="00BF0E46" w:rsidRPr="00C50EDA" w:rsidRDefault="00BF0E46" w:rsidP="00F90987">
      <w:pPr>
        <w:spacing w:after="0" w:line="480" w:lineRule="auto"/>
        <w:ind w:left="360" w:hanging="360"/>
        <w:rPr>
          <w:rStyle w:val="medium-font"/>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Lee, K., Carswell, J. J., and Allen, N. J. (2000). ‘A meta-analytic review of occupational commitment: Relations with person-and work-related variables’. </w:t>
      </w:r>
      <w:hyperlink r:id="rId8" w:tooltip="Search for Journal of Applied Psychology" w:history="1">
        <w:r w:rsidRPr="00C50EDA">
          <w:rPr>
            <w:rFonts w:ascii="Times New Roman" w:hAnsi="Times New Roman" w:cs="Times New Roman"/>
            <w:i/>
            <w:sz w:val="24"/>
            <w:szCs w:val="24"/>
          </w:rPr>
          <w:t>Journal of Applied Psychology</w:t>
        </w:r>
      </w:hyperlink>
      <w:r w:rsidRPr="00C50EDA">
        <w:rPr>
          <w:rFonts w:ascii="Times New Roman" w:hAnsi="Times New Roman" w:cs="Times New Roman"/>
          <w:i/>
          <w:sz w:val="24"/>
          <w:szCs w:val="24"/>
        </w:rPr>
        <w:t xml:space="preserve">, </w:t>
      </w:r>
      <w:r w:rsidRPr="00F90987">
        <w:rPr>
          <w:rFonts w:ascii="Times New Roman" w:hAnsi="Times New Roman" w:cs="Times New Roman"/>
          <w:b/>
          <w:sz w:val="24"/>
          <w:szCs w:val="24"/>
        </w:rPr>
        <w:t>85</w:t>
      </w:r>
      <w:r w:rsidRPr="00C50EDA">
        <w:rPr>
          <w:rFonts w:ascii="Times New Roman" w:hAnsi="Times New Roman" w:cs="Times New Roman"/>
          <w:sz w:val="24"/>
          <w:szCs w:val="24"/>
        </w:rPr>
        <w:t>, 799-811.</w:t>
      </w:r>
    </w:p>
    <w:p w:rsidR="00DF4FAA" w:rsidRPr="00C50EDA" w:rsidRDefault="0087105C"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Lewis, W., Agarwal, R., </w:t>
      </w:r>
      <w:r w:rsidR="00F90987">
        <w:rPr>
          <w:rFonts w:ascii="Times New Roman" w:hAnsi="Times New Roman" w:cs="Times New Roman"/>
          <w:sz w:val="24"/>
          <w:szCs w:val="24"/>
        </w:rPr>
        <w:t>and</w:t>
      </w:r>
      <w:r w:rsidRPr="00C50EDA">
        <w:rPr>
          <w:rFonts w:ascii="Times New Roman" w:hAnsi="Times New Roman" w:cs="Times New Roman"/>
          <w:sz w:val="24"/>
          <w:szCs w:val="24"/>
        </w:rPr>
        <w:t xml:space="preserve"> Sambamurthy, V. 2003. </w:t>
      </w:r>
      <w:r w:rsidR="00F90987">
        <w:rPr>
          <w:rFonts w:ascii="Times New Roman" w:hAnsi="Times New Roman" w:cs="Times New Roman"/>
          <w:sz w:val="24"/>
          <w:szCs w:val="24"/>
        </w:rPr>
        <w:t>‘</w:t>
      </w:r>
      <w:r w:rsidRPr="00C50EDA">
        <w:rPr>
          <w:rFonts w:ascii="Times New Roman" w:hAnsi="Times New Roman" w:cs="Times New Roman"/>
          <w:sz w:val="24"/>
          <w:szCs w:val="24"/>
        </w:rPr>
        <w:t>Sources of influence on beliefs about information technology use: An empirical study of knowledge workers</w:t>
      </w:r>
      <w:r w:rsidR="00F90987">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MIS Quarterly,</w:t>
      </w:r>
      <w:r w:rsidRPr="00C50EDA">
        <w:rPr>
          <w:rFonts w:ascii="Times New Roman" w:hAnsi="Times New Roman" w:cs="Times New Roman"/>
          <w:sz w:val="24"/>
          <w:szCs w:val="24"/>
        </w:rPr>
        <w:t xml:space="preserve"> </w:t>
      </w:r>
      <w:r w:rsidRPr="00F90987">
        <w:rPr>
          <w:rFonts w:ascii="Times New Roman" w:hAnsi="Times New Roman" w:cs="Times New Roman"/>
          <w:b/>
          <w:sz w:val="24"/>
          <w:szCs w:val="24"/>
        </w:rPr>
        <w:t>27</w:t>
      </w:r>
      <w:r w:rsidR="00F90987">
        <w:rPr>
          <w:rFonts w:ascii="Times New Roman" w:hAnsi="Times New Roman" w:cs="Times New Roman"/>
          <w:sz w:val="24"/>
          <w:szCs w:val="24"/>
        </w:rPr>
        <w:t>,</w:t>
      </w:r>
      <w:r w:rsidRPr="00C50EDA">
        <w:rPr>
          <w:rFonts w:ascii="Times New Roman" w:hAnsi="Times New Roman" w:cs="Times New Roman"/>
          <w:sz w:val="24"/>
          <w:szCs w:val="24"/>
        </w:rPr>
        <w:t xml:space="preserve"> 657-678.</w:t>
      </w:r>
    </w:p>
    <w:p w:rsidR="00990375" w:rsidRPr="00C50EDA" w:rsidRDefault="0087105C"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Loscocco, K. A. </w:t>
      </w:r>
      <w:r w:rsidR="00754566" w:rsidRPr="00C50EDA">
        <w:rPr>
          <w:rFonts w:ascii="Times New Roman" w:hAnsi="Times New Roman" w:cs="Times New Roman"/>
          <w:sz w:val="24"/>
          <w:szCs w:val="24"/>
        </w:rPr>
        <w:t>(</w:t>
      </w:r>
      <w:r w:rsidRPr="00C50EDA">
        <w:rPr>
          <w:rFonts w:ascii="Times New Roman" w:hAnsi="Times New Roman" w:cs="Times New Roman"/>
          <w:sz w:val="24"/>
          <w:szCs w:val="24"/>
        </w:rPr>
        <w:t>1989</w:t>
      </w:r>
      <w:r w:rsidR="00754566"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00754566" w:rsidRPr="00C50EDA">
        <w:rPr>
          <w:rFonts w:ascii="Times New Roman" w:hAnsi="Times New Roman" w:cs="Times New Roman"/>
          <w:sz w:val="24"/>
          <w:szCs w:val="24"/>
        </w:rPr>
        <w:t>‘</w:t>
      </w:r>
      <w:r w:rsidRPr="00C50EDA">
        <w:rPr>
          <w:rFonts w:ascii="Times New Roman" w:hAnsi="Times New Roman" w:cs="Times New Roman"/>
          <w:sz w:val="24"/>
          <w:szCs w:val="24"/>
        </w:rPr>
        <w:t>The instrumentally oriented factory worker</w:t>
      </w:r>
      <w:r w:rsidR="00754566"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Work and Occupations,</w:t>
      </w:r>
      <w:r w:rsidRPr="00C50EDA">
        <w:rPr>
          <w:rFonts w:ascii="Times New Roman" w:hAnsi="Times New Roman" w:cs="Times New Roman"/>
          <w:sz w:val="24"/>
          <w:szCs w:val="24"/>
        </w:rPr>
        <w:t xml:space="preserve"> </w:t>
      </w:r>
      <w:r w:rsidRPr="00F90987">
        <w:rPr>
          <w:rFonts w:ascii="Times New Roman" w:hAnsi="Times New Roman" w:cs="Times New Roman"/>
          <w:b/>
          <w:sz w:val="24"/>
          <w:szCs w:val="24"/>
        </w:rPr>
        <w:t>16</w:t>
      </w:r>
      <w:r w:rsidR="00754566" w:rsidRPr="00C50EDA">
        <w:rPr>
          <w:rFonts w:ascii="Times New Roman" w:hAnsi="Times New Roman" w:cs="Times New Roman"/>
          <w:sz w:val="24"/>
          <w:szCs w:val="24"/>
        </w:rPr>
        <w:t>,</w:t>
      </w:r>
      <w:r w:rsidRPr="00C50EDA">
        <w:rPr>
          <w:rFonts w:ascii="Times New Roman" w:hAnsi="Times New Roman" w:cs="Times New Roman"/>
          <w:sz w:val="24"/>
          <w:szCs w:val="24"/>
        </w:rPr>
        <w:t xml:space="preserve"> 3-25.</w:t>
      </w:r>
    </w:p>
    <w:p w:rsidR="001E0722" w:rsidRPr="00C50EDA" w:rsidRDefault="001E0722"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May, T. Y. M., Korczynski, M., and Frenkel, S. J. (2002). ‘Organizational and occupational commitment: Knowledge workers in large corporations’. </w:t>
      </w:r>
      <w:r w:rsidRPr="00C50EDA">
        <w:rPr>
          <w:rFonts w:ascii="Times New Roman" w:eastAsia="Times New Roman" w:hAnsi="Times New Roman" w:cs="Times New Roman"/>
          <w:i/>
          <w:iCs/>
          <w:sz w:val="24"/>
          <w:szCs w:val="24"/>
          <w:lang w:eastAsia="zh-TW"/>
        </w:rPr>
        <w:t xml:space="preserve">Journal of </w:t>
      </w:r>
      <w:r w:rsidR="00F90987">
        <w:rPr>
          <w:rFonts w:ascii="Times New Roman" w:eastAsia="Times New Roman" w:hAnsi="Times New Roman" w:cs="Times New Roman"/>
          <w:i/>
          <w:iCs/>
          <w:sz w:val="24"/>
          <w:szCs w:val="24"/>
          <w:lang w:eastAsia="zh-TW"/>
        </w:rPr>
        <w:t>M</w:t>
      </w:r>
      <w:r w:rsidRPr="00C50EDA">
        <w:rPr>
          <w:rFonts w:ascii="Times New Roman" w:eastAsia="Times New Roman" w:hAnsi="Times New Roman" w:cs="Times New Roman"/>
          <w:i/>
          <w:iCs/>
          <w:sz w:val="24"/>
          <w:szCs w:val="24"/>
          <w:lang w:eastAsia="zh-TW"/>
        </w:rPr>
        <w:t>anagement Studies</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39</w:t>
      </w:r>
      <w:r w:rsidRPr="00C50EDA">
        <w:rPr>
          <w:rFonts w:ascii="Times New Roman" w:eastAsia="Times New Roman" w:hAnsi="Times New Roman" w:cs="Times New Roman"/>
          <w:sz w:val="24"/>
          <w:szCs w:val="24"/>
          <w:lang w:eastAsia="zh-TW"/>
        </w:rPr>
        <w:t>, 775-801.</w:t>
      </w:r>
    </w:p>
    <w:p w:rsidR="001829AD" w:rsidRPr="00C50EDA" w:rsidRDefault="001829AD" w:rsidP="00376756">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lastRenderedPageBreak/>
        <w:t xml:space="preserve">Meyer, J. P., </w:t>
      </w:r>
      <w:r w:rsidR="00BD5653" w:rsidRPr="00C50EDA">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Herscovitch, L. (2001). ‘Commitment in the workplace: Toward a general model’. </w:t>
      </w:r>
      <w:r w:rsidRPr="00C50EDA">
        <w:rPr>
          <w:rFonts w:ascii="Times New Roman" w:eastAsia="Times New Roman" w:hAnsi="Times New Roman" w:cs="Times New Roman"/>
          <w:i/>
          <w:iCs/>
          <w:sz w:val="24"/>
          <w:szCs w:val="24"/>
          <w:lang w:eastAsia="zh-TW"/>
        </w:rPr>
        <w:t xml:space="preserve">Human </w:t>
      </w:r>
      <w:r w:rsidR="00376756">
        <w:rPr>
          <w:rFonts w:ascii="Times New Roman" w:eastAsia="Times New Roman" w:hAnsi="Times New Roman" w:cs="Times New Roman"/>
          <w:i/>
          <w:iCs/>
          <w:sz w:val="24"/>
          <w:szCs w:val="24"/>
          <w:lang w:eastAsia="zh-TW"/>
        </w:rPr>
        <w:t>R</w:t>
      </w:r>
      <w:r w:rsidRPr="00C50EDA">
        <w:rPr>
          <w:rFonts w:ascii="Times New Roman" w:eastAsia="Times New Roman" w:hAnsi="Times New Roman" w:cs="Times New Roman"/>
          <w:i/>
          <w:iCs/>
          <w:sz w:val="24"/>
          <w:szCs w:val="24"/>
          <w:lang w:eastAsia="zh-TW"/>
        </w:rPr>
        <w:t xml:space="preserve">esource </w:t>
      </w:r>
      <w:r w:rsidR="00376756">
        <w:rPr>
          <w:rFonts w:ascii="Times New Roman" w:eastAsia="Times New Roman" w:hAnsi="Times New Roman" w:cs="Times New Roman"/>
          <w:i/>
          <w:iCs/>
          <w:sz w:val="24"/>
          <w:szCs w:val="24"/>
          <w:lang w:eastAsia="zh-TW"/>
        </w:rPr>
        <w:t>M</w:t>
      </w:r>
      <w:r w:rsidRPr="00C50EDA">
        <w:rPr>
          <w:rFonts w:ascii="Times New Roman" w:eastAsia="Times New Roman" w:hAnsi="Times New Roman" w:cs="Times New Roman"/>
          <w:i/>
          <w:iCs/>
          <w:sz w:val="24"/>
          <w:szCs w:val="24"/>
          <w:lang w:eastAsia="zh-TW"/>
        </w:rPr>
        <w:t xml:space="preserve">anagement </w:t>
      </w:r>
      <w:r w:rsidR="00376756">
        <w:rPr>
          <w:rFonts w:ascii="Times New Roman" w:eastAsia="Times New Roman" w:hAnsi="Times New Roman" w:cs="Times New Roman"/>
          <w:i/>
          <w:iCs/>
          <w:sz w:val="24"/>
          <w:szCs w:val="24"/>
          <w:lang w:eastAsia="zh-TW"/>
        </w:rPr>
        <w:t>R</w:t>
      </w:r>
      <w:r w:rsidRPr="00C50EDA">
        <w:rPr>
          <w:rFonts w:ascii="Times New Roman" w:eastAsia="Times New Roman" w:hAnsi="Times New Roman" w:cs="Times New Roman"/>
          <w:i/>
          <w:iCs/>
          <w:sz w:val="24"/>
          <w:szCs w:val="24"/>
          <w:lang w:eastAsia="zh-TW"/>
        </w:rPr>
        <w:t>eview</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11</w:t>
      </w:r>
      <w:r w:rsidRPr="00C50EDA">
        <w:rPr>
          <w:rFonts w:ascii="Times New Roman" w:eastAsia="Times New Roman" w:hAnsi="Times New Roman" w:cs="Times New Roman"/>
          <w:sz w:val="24"/>
          <w:szCs w:val="24"/>
          <w:lang w:eastAsia="zh-TW"/>
        </w:rPr>
        <w:t>, 299-326.</w:t>
      </w:r>
    </w:p>
    <w:p w:rsidR="002D6360" w:rsidRPr="00C50EDA" w:rsidRDefault="002D6360" w:rsidP="00376756">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Morin, A. J., Meyer, J. P., Bélanger, É., Boudrias, J. S., Gagné, M., and Parker, P. D. (2016). ‘Longitudinal associations between employees’ beliefs about the quality of the change management process, affective commitment to change and psychological empowerment’. </w:t>
      </w:r>
      <w:r w:rsidRPr="00C50EDA">
        <w:rPr>
          <w:rFonts w:ascii="Times New Roman" w:eastAsia="Times New Roman" w:hAnsi="Times New Roman" w:cs="Times New Roman"/>
          <w:i/>
          <w:iCs/>
          <w:sz w:val="24"/>
          <w:szCs w:val="24"/>
          <w:lang w:eastAsia="zh-TW"/>
        </w:rPr>
        <w:t>Human Relations</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69</w:t>
      </w:r>
      <w:r w:rsidRPr="00C50EDA">
        <w:rPr>
          <w:rFonts w:ascii="Times New Roman" w:eastAsia="Times New Roman" w:hAnsi="Times New Roman" w:cs="Times New Roman"/>
          <w:sz w:val="24"/>
          <w:szCs w:val="24"/>
          <w:lang w:eastAsia="zh-TW"/>
        </w:rPr>
        <w:t>, 839-867.</w:t>
      </w:r>
    </w:p>
    <w:p w:rsidR="00990375" w:rsidRPr="00C50EDA" w:rsidRDefault="00990375"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Nahavandi, A., Denhardt, R., Denhardt, J., </w:t>
      </w:r>
      <w:r w:rsidR="00376756">
        <w:rPr>
          <w:rFonts w:ascii="Times New Roman" w:hAnsi="Times New Roman" w:cs="Times New Roman"/>
          <w:sz w:val="24"/>
          <w:szCs w:val="24"/>
        </w:rPr>
        <w:t>and</w:t>
      </w:r>
      <w:r w:rsidRPr="00C50EDA">
        <w:rPr>
          <w:rFonts w:ascii="Times New Roman" w:hAnsi="Times New Roman" w:cs="Times New Roman"/>
          <w:sz w:val="24"/>
          <w:szCs w:val="24"/>
        </w:rPr>
        <w:t xml:space="preserve"> Aristigueta, M. (2015). </w:t>
      </w:r>
      <w:r w:rsidRPr="00C50EDA">
        <w:rPr>
          <w:rFonts w:ascii="Times New Roman" w:hAnsi="Times New Roman" w:cs="Times New Roman"/>
          <w:i/>
          <w:sz w:val="24"/>
          <w:szCs w:val="24"/>
        </w:rPr>
        <w:t xml:space="preserve">Organizational </w:t>
      </w:r>
      <w:r w:rsidR="008457C6" w:rsidRPr="00C50EDA">
        <w:rPr>
          <w:rFonts w:ascii="Times New Roman" w:hAnsi="Times New Roman" w:cs="Times New Roman"/>
          <w:i/>
          <w:sz w:val="24"/>
          <w:szCs w:val="24"/>
        </w:rPr>
        <w:t>B</w:t>
      </w:r>
      <w:r w:rsidRPr="00C50EDA">
        <w:rPr>
          <w:rFonts w:ascii="Times New Roman" w:hAnsi="Times New Roman" w:cs="Times New Roman"/>
          <w:i/>
          <w:sz w:val="24"/>
          <w:szCs w:val="24"/>
        </w:rPr>
        <w:t>ehavior</w:t>
      </w:r>
      <w:r w:rsidRPr="00C50EDA">
        <w:rPr>
          <w:rFonts w:ascii="Times New Roman" w:hAnsi="Times New Roman" w:cs="Times New Roman"/>
          <w:sz w:val="24"/>
          <w:szCs w:val="24"/>
        </w:rPr>
        <w:t>. 1</w:t>
      </w:r>
      <w:r w:rsidRPr="00C50EDA">
        <w:rPr>
          <w:rFonts w:ascii="Times New Roman" w:hAnsi="Times New Roman" w:cs="Times New Roman"/>
          <w:sz w:val="24"/>
          <w:szCs w:val="24"/>
          <w:vertAlign w:val="superscript"/>
        </w:rPr>
        <w:t>st</w:t>
      </w:r>
      <w:r w:rsidRPr="00C50EDA">
        <w:rPr>
          <w:rFonts w:ascii="Times New Roman" w:hAnsi="Times New Roman" w:cs="Times New Roman"/>
          <w:sz w:val="24"/>
          <w:szCs w:val="24"/>
        </w:rPr>
        <w:t xml:space="preserve"> Edition. Thousand Oaks, CA: Sage Publications, Inc.</w:t>
      </w:r>
    </w:p>
    <w:p w:rsidR="00F756D5" w:rsidRPr="00C50EDA" w:rsidRDefault="00C3167C"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Neininger, A., Lehmann-Willenbrock, N., Kauffeld, S., and Henschel, A. (2010). ‘Effects of team and organizational commitment–A longitudinal study’. </w:t>
      </w:r>
      <w:r w:rsidRPr="00C50EDA">
        <w:rPr>
          <w:rFonts w:ascii="Times New Roman" w:eastAsia="Times New Roman" w:hAnsi="Times New Roman" w:cs="Times New Roman"/>
          <w:i/>
          <w:iCs/>
          <w:sz w:val="24"/>
          <w:szCs w:val="24"/>
          <w:lang w:eastAsia="zh-TW"/>
        </w:rPr>
        <w:t>Journal of Vocational Behavior</w:t>
      </w:r>
      <w:r w:rsidRPr="00C50EDA">
        <w:rPr>
          <w:rFonts w:ascii="Times New Roman" w:eastAsia="Times New Roman" w:hAnsi="Times New Roman" w:cs="Times New Roman"/>
          <w:sz w:val="24"/>
          <w:szCs w:val="24"/>
          <w:lang w:eastAsia="zh-TW"/>
        </w:rPr>
        <w:t xml:space="preserve">, </w:t>
      </w:r>
      <w:r w:rsidRPr="00376756">
        <w:rPr>
          <w:rFonts w:ascii="Times New Roman" w:eastAsia="Times New Roman" w:hAnsi="Times New Roman" w:cs="Times New Roman"/>
          <w:b/>
          <w:iCs/>
          <w:sz w:val="24"/>
          <w:szCs w:val="24"/>
          <w:lang w:eastAsia="zh-TW"/>
        </w:rPr>
        <w:t>76</w:t>
      </w:r>
      <w:r w:rsidRPr="00C50EDA">
        <w:rPr>
          <w:rFonts w:ascii="Times New Roman" w:eastAsia="Times New Roman" w:hAnsi="Times New Roman" w:cs="Times New Roman"/>
          <w:sz w:val="24"/>
          <w:szCs w:val="24"/>
          <w:lang w:eastAsia="zh-TW"/>
        </w:rPr>
        <w:t>, 567-579.</w:t>
      </w:r>
    </w:p>
    <w:p w:rsidR="00C3167C" w:rsidRPr="00C50EDA" w:rsidRDefault="00F756D5" w:rsidP="00376756">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Neves, P. (2011). ‘Building commitment to change: The role of perceived supervisor support and competence’. </w:t>
      </w:r>
      <w:r w:rsidRPr="00C50EDA">
        <w:rPr>
          <w:rFonts w:ascii="Times New Roman" w:eastAsia="Times New Roman" w:hAnsi="Times New Roman" w:cs="Times New Roman"/>
          <w:i/>
          <w:iCs/>
          <w:sz w:val="24"/>
          <w:szCs w:val="24"/>
          <w:lang w:eastAsia="zh-TW"/>
        </w:rPr>
        <w:t>European Journal of Work and Organizational Psychology</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20</w:t>
      </w:r>
      <w:r w:rsidRPr="00C50EDA">
        <w:rPr>
          <w:rFonts w:ascii="Times New Roman" w:eastAsia="Times New Roman" w:hAnsi="Times New Roman" w:cs="Times New Roman"/>
          <w:sz w:val="24"/>
          <w:szCs w:val="24"/>
          <w:lang w:eastAsia="zh-TW"/>
        </w:rPr>
        <w:t>, 437-450.</w:t>
      </w:r>
    </w:p>
    <w:p w:rsidR="008457C6" w:rsidRPr="00C50EDA" w:rsidRDefault="008457C6"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Neves, P., </w:t>
      </w:r>
      <w:r w:rsidR="009F61FD" w:rsidRPr="00C50EDA">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Caetano, A. (2009). ‘Commitment to change: Contributions to trust in the supervisor and work outcomes’. </w:t>
      </w:r>
      <w:r w:rsidRPr="00C50EDA">
        <w:rPr>
          <w:rFonts w:ascii="Times New Roman" w:eastAsia="Times New Roman" w:hAnsi="Times New Roman" w:cs="Times New Roman"/>
          <w:i/>
          <w:iCs/>
          <w:sz w:val="24"/>
          <w:szCs w:val="24"/>
          <w:lang w:eastAsia="zh-TW"/>
        </w:rPr>
        <w:t>Group &amp; Organization Management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34</w:t>
      </w:r>
      <w:r w:rsidRPr="00C50EDA">
        <w:rPr>
          <w:rFonts w:ascii="Times New Roman" w:eastAsia="Times New Roman" w:hAnsi="Times New Roman" w:cs="Times New Roman"/>
          <w:sz w:val="24"/>
          <w:szCs w:val="24"/>
          <w:lang w:eastAsia="zh-TW"/>
        </w:rPr>
        <w:t>, 623-644.</w:t>
      </w:r>
    </w:p>
    <w:p w:rsidR="008457C6" w:rsidRPr="00C50EDA" w:rsidRDefault="00640412" w:rsidP="00376756">
      <w:pPr>
        <w:spacing w:after="0" w:line="480" w:lineRule="auto"/>
        <w:ind w:left="360" w:hanging="360"/>
        <w:rPr>
          <w:rFonts w:ascii="Times New Roman" w:hAnsi="Times New Roman" w:cs="Times New Roman"/>
          <w:sz w:val="24"/>
          <w:szCs w:val="24"/>
        </w:rPr>
      </w:pPr>
      <w:r w:rsidRPr="00640412">
        <w:rPr>
          <w:rFonts w:ascii="Times New Roman" w:eastAsia="Times New Roman" w:hAnsi="Times New Roman" w:cs="Times New Roman"/>
          <w:sz w:val="24"/>
          <w:szCs w:val="24"/>
          <w:lang w:eastAsia="zh-TW"/>
        </w:rPr>
        <w:t xml:space="preserve">Overbeck, J. R., &amp; Park, B. (2006). </w:t>
      </w:r>
      <w:r w:rsidRPr="00C50EDA">
        <w:rPr>
          <w:rFonts w:ascii="Times New Roman" w:eastAsia="Times New Roman" w:hAnsi="Times New Roman" w:cs="Times New Roman"/>
          <w:sz w:val="24"/>
          <w:szCs w:val="24"/>
          <w:lang w:eastAsia="zh-TW"/>
        </w:rPr>
        <w:t>‘</w:t>
      </w:r>
      <w:r w:rsidRPr="00640412">
        <w:rPr>
          <w:rFonts w:ascii="Times New Roman" w:eastAsia="Times New Roman" w:hAnsi="Times New Roman" w:cs="Times New Roman"/>
          <w:sz w:val="24"/>
          <w:szCs w:val="24"/>
          <w:lang w:eastAsia="zh-TW"/>
        </w:rPr>
        <w:t>Powerful perceivers, powerless objects: Flexibility of powerholders’ social attention</w:t>
      </w:r>
      <w:r w:rsidRPr="00C50EDA">
        <w:rPr>
          <w:rFonts w:ascii="Times New Roman" w:eastAsia="Times New Roman" w:hAnsi="Times New Roman" w:cs="Times New Roman"/>
          <w:sz w:val="24"/>
          <w:szCs w:val="24"/>
          <w:lang w:eastAsia="zh-TW"/>
        </w:rPr>
        <w:t>’</w:t>
      </w:r>
      <w:r w:rsidRPr="00640412">
        <w:rPr>
          <w:rFonts w:ascii="Times New Roman" w:eastAsia="Times New Roman" w:hAnsi="Times New Roman" w:cs="Times New Roman"/>
          <w:sz w:val="24"/>
          <w:szCs w:val="24"/>
          <w:lang w:eastAsia="zh-TW"/>
        </w:rPr>
        <w:t xml:space="preserve">. </w:t>
      </w:r>
      <w:r w:rsidRPr="00640412">
        <w:rPr>
          <w:rFonts w:ascii="Times New Roman" w:eastAsia="Times New Roman" w:hAnsi="Times New Roman" w:cs="Times New Roman"/>
          <w:i/>
          <w:iCs/>
          <w:sz w:val="24"/>
          <w:szCs w:val="24"/>
          <w:lang w:eastAsia="zh-TW"/>
        </w:rPr>
        <w:t xml:space="preserve">Organizational </w:t>
      </w:r>
      <w:r w:rsidR="00376756">
        <w:rPr>
          <w:rFonts w:ascii="Times New Roman" w:eastAsia="Times New Roman" w:hAnsi="Times New Roman" w:cs="Times New Roman"/>
          <w:i/>
          <w:iCs/>
          <w:sz w:val="24"/>
          <w:szCs w:val="24"/>
          <w:lang w:eastAsia="zh-TW"/>
        </w:rPr>
        <w:t>B</w:t>
      </w:r>
      <w:r w:rsidRPr="00640412">
        <w:rPr>
          <w:rFonts w:ascii="Times New Roman" w:eastAsia="Times New Roman" w:hAnsi="Times New Roman" w:cs="Times New Roman"/>
          <w:i/>
          <w:iCs/>
          <w:sz w:val="24"/>
          <w:szCs w:val="24"/>
          <w:lang w:eastAsia="zh-TW"/>
        </w:rPr>
        <w:t xml:space="preserve">ehavior and </w:t>
      </w:r>
      <w:r w:rsidR="00376756">
        <w:rPr>
          <w:rFonts w:ascii="Times New Roman" w:eastAsia="Times New Roman" w:hAnsi="Times New Roman" w:cs="Times New Roman"/>
          <w:i/>
          <w:iCs/>
          <w:sz w:val="24"/>
          <w:szCs w:val="24"/>
          <w:lang w:eastAsia="zh-TW"/>
        </w:rPr>
        <w:t>H</w:t>
      </w:r>
      <w:r w:rsidRPr="00640412">
        <w:rPr>
          <w:rFonts w:ascii="Times New Roman" w:eastAsia="Times New Roman" w:hAnsi="Times New Roman" w:cs="Times New Roman"/>
          <w:i/>
          <w:iCs/>
          <w:sz w:val="24"/>
          <w:szCs w:val="24"/>
          <w:lang w:eastAsia="zh-TW"/>
        </w:rPr>
        <w:t xml:space="preserve">uman </w:t>
      </w:r>
      <w:r w:rsidR="00376756">
        <w:rPr>
          <w:rFonts w:ascii="Times New Roman" w:eastAsia="Times New Roman" w:hAnsi="Times New Roman" w:cs="Times New Roman"/>
          <w:i/>
          <w:iCs/>
          <w:sz w:val="24"/>
          <w:szCs w:val="24"/>
          <w:lang w:eastAsia="zh-TW"/>
        </w:rPr>
        <w:t>D</w:t>
      </w:r>
      <w:r w:rsidRPr="00640412">
        <w:rPr>
          <w:rFonts w:ascii="Times New Roman" w:eastAsia="Times New Roman" w:hAnsi="Times New Roman" w:cs="Times New Roman"/>
          <w:i/>
          <w:iCs/>
          <w:sz w:val="24"/>
          <w:szCs w:val="24"/>
          <w:lang w:eastAsia="zh-TW"/>
        </w:rPr>
        <w:t xml:space="preserve">ecision </w:t>
      </w:r>
      <w:r w:rsidR="00376756">
        <w:rPr>
          <w:rFonts w:ascii="Times New Roman" w:eastAsia="Times New Roman" w:hAnsi="Times New Roman" w:cs="Times New Roman"/>
          <w:i/>
          <w:iCs/>
          <w:sz w:val="24"/>
          <w:szCs w:val="24"/>
          <w:lang w:eastAsia="zh-TW"/>
        </w:rPr>
        <w:t>P</w:t>
      </w:r>
      <w:r w:rsidRPr="00640412">
        <w:rPr>
          <w:rFonts w:ascii="Times New Roman" w:eastAsia="Times New Roman" w:hAnsi="Times New Roman" w:cs="Times New Roman"/>
          <w:i/>
          <w:iCs/>
          <w:sz w:val="24"/>
          <w:szCs w:val="24"/>
          <w:lang w:eastAsia="zh-TW"/>
        </w:rPr>
        <w:t>rocesses</w:t>
      </w:r>
      <w:r w:rsidRPr="00640412">
        <w:rPr>
          <w:rFonts w:ascii="Times New Roman" w:eastAsia="Times New Roman" w:hAnsi="Times New Roman" w:cs="Times New Roman"/>
          <w:sz w:val="24"/>
          <w:szCs w:val="24"/>
          <w:lang w:eastAsia="zh-TW"/>
        </w:rPr>
        <w:t xml:space="preserve">, </w:t>
      </w:r>
      <w:r w:rsidRPr="00640412">
        <w:rPr>
          <w:rFonts w:ascii="Times New Roman" w:eastAsia="Times New Roman" w:hAnsi="Times New Roman" w:cs="Times New Roman"/>
          <w:b/>
          <w:iCs/>
          <w:sz w:val="24"/>
          <w:szCs w:val="24"/>
          <w:lang w:eastAsia="zh-TW"/>
        </w:rPr>
        <w:t>99</w:t>
      </w:r>
      <w:r w:rsidRPr="00640412">
        <w:rPr>
          <w:rFonts w:ascii="Times New Roman" w:eastAsia="Times New Roman" w:hAnsi="Times New Roman" w:cs="Times New Roman"/>
          <w:sz w:val="24"/>
          <w:szCs w:val="24"/>
          <w:lang w:eastAsia="zh-TW"/>
        </w:rPr>
        <w:t>, 227-243.</w:t>
      </w:r>
    </w:p>
    <w:p w:rsidR="00F95169" w:rsidRPr="00C50EDA" w:rsidRDefault="00F95169"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Pierro. A., Cicero, L, and Raven. B. (2008). ‘Motivated compliance with bases of social power’. </w:t>
      </w:r>
      <w:r w:rsidRPr="00C50EDA">
        <w:rPr>
          <w:rFonts w:ascii="Times New Roman" w:hAnsi="Times New Roman" w:cs="Times New Roman"/>
          <w:i/>
          <w:sz w:val="24"/>
          <w:szCs w:val="24"/>
        </w:rPr>
        <w:t>Journal of Applied Social Psychology,</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38</w:t>
      </w:r>
      <w:r w:rsidRPr="00C50EDA">
        <w:rPr>
          <w:rFonts w:ascii="Times New Roman" w:hAnsi="Times New Roman" w:cs="Times New Roman"/>
          <w:i/>
          <w:sz w:val="24"/>
          <w:szCs w:val="24"/>
        </w:rPr>
        <w:t>,</w:t>
      </w:r>
      <w:r w:rsidRPr="00C50EDA">
        <w:rPr>
          <w:rFonts w:ascii="Times New Roman" w:hAnsi="Times New Roman" w:cs="Times New Roman"/>
          <w:sz w:val="24"/>
          <w:szCs w:val="24"/>
        </w:rPr>
        <w:t xml:space="preserve"> 1921-1944.</w:t>
      </w:r>
    </w:p>
    <w:p w:rsidR="00376756" w:rsidRDefault="00CF2988"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Raudenbush, S. W. and Bryk, A. S. (2002). </w:t>
      </w:r>
      <w:r w:rsidRPr="00C50EDA">
        <w:rPr>
          <w:rFonts w:ascii="Times New Roman" w:hAnsi="Times New Roman" w:cs="Times New Roman"/>
          <w:i/>
          <w:sz w:val="24"/>
          <w:szCs w:val="24"/>
        </w:rPr>
        <w:t>Hierarchical Linear Models: Applications and Data Analysis Methods</w:t>
      </w:r>
      <w:r w:rsidRPr="00C50EDA">
        <w:rPr>
          <w:rFonts w:ascii="Times New Roman" w:hAnsi="Times New Roman" w:cs="Times New Roman"/>
          <w:sz w:val="24"/>
          <w:szCs w:val="24"/>
        </w:rPr>
        <w:t>, 2</w:t>
      </w:r>
      <w:r w:rsidRPr="00C50EDA">
        <w:rPr>
          <w:rFonts w:ascii="Times New Roman" w:hAnsi="Times New Roman" w:cs="Times New Roman"/>
          <w:sz w:val="24"/>
          <w:szCs w:val="24"/>
          <w:vertAlign w:val="superscript"/>
        </w:rPr>
        <w:t>nd</w:t>
      </w:r>
      <w:r w:rsidRPr="00C50EDA">
        <w:rPr>
          <w:rFonts w:ascii="Times New Roman" w:hAnsi="Times New Roman" w:cs="Times New Roman"/>
          <w:sz w:val="24"/>
          <w:szCs w:val="24"/>
        </w:rPr>
        <w:t xml:space="preserve"> edition. Thousand Oaks: Sage Publications.</w:t>
      </w:r>
    </w:p>
    <w:p w:rsidR="00990375" w:rsidRPr="00C50EDA" w:rsidRDefault="00164DC5"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lastRenderedPageBreak/>
        <w:t xml:space="preserve">Real, K., </w:t>
      </w:r>
      <w:r w:rsidR="0087196E" w:rsidRPr="00C50EDA">
        <w:rPr>
          <w:rFonts w:ascii="Times New Roman" w:hAnsi="Times New Roman" w:cs="Times New Roman"/>
          <w:sz w:val="24"/>
          <w:szCs w:val="24"/>
        </w:rPr>
        <w:t>and</w:t>
      </w:r>
      <w:r w:rsidRPr="00C50EDA">
        <w:rPr>
          <w:rFonts w:ascii="Times New Roman" w:hAnsi="Times New Roman" w:cs="Times New Roman"/>
          <w:sz w:val="24"/>
          <w:szCs w:val="24"/>
        </w:rPr>
        <w:t xml:space="preserve"> Poole, M.S. (2005). </w:t>
      </w:r>
      <w:r w:rsidR="0087196E" w:rsidRPr="00C50EDA">
        <w:rPr>
          <w:rFonts w:ascii="Times New Roman" w:hAnsi="Times New Roman" w:cs="Times New Roman"/>
          <w:sz w:val="24"/>
          <w:szCs w:val="24"/>
        </w:rPr>
        <w:t>‘</w:t>
      </w:r>
      <w:r w:rsidRPr="00C50EDA">
        <w:rPr>
          <w:rFonts w:ascii="Times New Roman" w:hAnsi="Times New Roman" w:cs="Times New Roman"/>
          <w:sz w:val="24"/>
          <w:szCs w:val="24"/>
        </w:rPr>
        <w:t>Innovation implementation: Conceptualization and measurement in organizational research</w:t>
      </w:r>
      <w:r w:rsidR="0087196E" w:rsidRPr="00C50EDA">
        <w:rPr>
          <w:rFonts w:ascii="Times New Roman" w:hAnsi="Times New Roman" w:cs="Times New Roman"/>
          <w:sz w:val="24"/>
          <w:szCs w:val="24"/>
        </w:rPr>
        <w:t>’</w:t>
      </w:r>
      <w:r w:rsidRPr="00C50EDA">
        <w:rPr>
          <w:rFonts w:ascii="Times New Roman" w:hAnsi="Times New Roman" w:cs="Times New Roman"/>
          <w:sz w:val="24"/>
          <w:szCs w:val="24"/>
        </w:rPr>
        <w:t xml:space="preserve">. In </w:t>
      </w:r>
      <w:r w:rsidR="0087196E" w:rsidRPr="00C50EDA">
        <w:rPr>
          <w:rFonts w:ascii="Times New Roman" w:hAnsi="Times New Roman" w:cs="Times New Roman"/>
          <w:sz w:val="24"/>
          <w:szCs w:val="24"/>
        </w:rPr>
        <w:t xml:space="preserve">Woodman, </w:t>
      </w:r>
      <w:r w:rsidRPr="00C50EDA">
        <w:rPr>
          <w:rFonts w:ascii="Times New Roman" w:hAnsi="Times New Roman" w:cs="Times New Roman"/>
          <w:sz w:val="24"/>
          <w:szCs w:val="24"/>
        </w:rPr>
        <w:t xml:space="preserve">R. W. </w:t>
      </w:r>
      <w:r w:rsidR="0087196E" w:rsidRPr="00C50EDA">
        <w:rPr>
          <w:rFonts w:ascii="Times New Roman" w:hAnsi="Times New Roman" w:cs="Times New Roman"/>
          <w:sz w:val="24"/>
          <w:szCs w:val="24"/>
        </w:rPr>
        <w:t>and</w:t>
      </w:r>
      <w:r w:rsidRPr="00C50EDA">
        <w:rPr>
          <w:rFonts w:ascii="Times New Roman" w:hAnsi="Times New Roman" w:cs="Times New Roman"/>
          <w:sz w:val="24"/>
          <w:szCs w:val="24"/>
        </w:rPr>
        <w:t xml:space="preserve"> </w:t>
      </w:r>
      <w:r w:rsidR="0087196E" w:rsidRPr="00C50EDA">
        <w:rPr>
          <w:rFonts w:ascii="Times New Roman" w:hAnsi="Times New Roman" w:cs="Times New Roman"/>
          <w:sz w:val="24"/>
          <w:szCs w:val="24"/>
        </w:rPr>
        <w:t xml:space="preserve">Pasmore, </w:t>
      </w:r>
      <w:r w:rsidRPr="00C50EDA">
        <w:rPr>
          <w:rFonts w:ascii="Times New Roman" w:hAnsi="Times New Roman" w:cs="Times New Roman"/>
          <w:sz w:val="24"/>
          <w:szCs w:val="24"/>
        </w:rPr>
        <w:t xml:space="preserve">W. A. (Eds.), </w:t>
      </w:r>
      <w:r w:rsidRPr="00C50EDA">
        <w:rPr>
          <w:rFonts w:ascii="Times New Roman" w:hAnsi="Times New Roman" w:cs="Times New Roman"/>
          <w:i/>
          <w:sz w:val="24"/>
          <w:szCs w:val="24"/>
        </w:rPr>
        <w:t>Research in Organizational Change and Development,</w:t>
      </w:r>
      <w:r w:rsidRPr="00C50EDA">
        <w:rPr>
          <w:rFonts w:ascii="Times New Roman" w:hAnsi="Times New Roman" w:cs="Times New Roman"/>
          <w:sz w:val="24"/>
          <w:szCs w:val="24"/>
        </w:rPr>
        <w:t xml:space="preserve"> </w:t>
      </w:r>
      <w:r w:rsidRPr="00C50EDA">
        <w:rPr>
          <w:rFonts w:ascii="Times New Roman" w:hAnsi="Times New Roman" w:cs="Times New Roman"/>
          <w:b/>
          <w:sz w:val="24"/>
          <w:szCs w:val="24"/>
        </w:rPr>
        <w:t>15</w:t>
      </w:r>
      <w:r w:rsidR="0087196E" w:rsidRPr="00C50EDA">
        <w:rPr>
          <w:rFonts w:ascii="Times New Roman" w:hAnsi="Times New Roman" w:cs="Times New Roman"/>
          <w:sz w:val="24"/>
          <w:szCs w:val="24"/>
        </w:rPr>
        <w:t>,</w:t>
      </w:r>
      <w:r w:rsidRPr="00C50EDA">
        <w:rPr>
          <w:rFonts w:ascii="Times New Roman" w:hAnsi="Times New Roman" w:cs="Times New Roman"/>
          <w:sz w:val="24"/>
          <w:szCs w:val="24"/>
        </w:rPr>
        <w:t xml:space="preserve"> 63-134. Greenwich, CT: Elsevier.</w:t>
      </w:r>
    </w:p>
    <w:p w:rsidR="00B0069E" w:rsidRPr="00C50EDA" w:rsidRDefault="00B0069E" w:rsidP="009335D0">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Riketta, M. (2002). ‘Attitudinal organizational commitment and job performance: A meta</w:t>
      </w:r>
      <w:r w:rsidRPr="00C50EDA">
        <w:rPr>
          <w:rFonts w:ascii="Cambria Math" w:eastAsia="Times New Roman" w:hAnsi="Cambria Math" w:cs="Cambria Math"/>
          <w:sz w:val="24"/>
          <w:szCs w:val="24"/>
          <w:lang w:eastAsia="zh-TW"/>
        </w:rPr>
        <w:t>‐</w:t>
      </w:r>
      <w:r w:rsidRPr="00C50EDA">
        <w:rPr>
          <w:rFonts w:ascii="Times New Roman" w:eastAsia="Times New Roman" w:hAnsi="Times New Roman" w:cs="Times New Roman"/>
          <w:sz w:val="24"/>
          <w:szCs w:val="24"/>
          <w:lang w:eastAsia="zh-TW"/>
        </w:rPr>
        <w:t xml:space="preserve">analysis’. </w:t>
      </w:r>
      <w:r w:rsidRPr="00C50EDA">
        <w:rPr>
          <w:rFonts w:ascii="Times New Roman" w:eastAsia="Times New Roman" w:hAnsi="Times New Roman" w:cs="Times New Roman"/>
          <w:i/>
          <w:iCs/>
          <w:sz w:val="24"/>
          <w:szCs w:val="24"/>
          <w:lang w:eastAsia="zh-TW"/>
        </w:rPr>
        <w:t>Journal of Organizational Behavior</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23</w:t>
      </w:r>
      <w:r w:rsidRPr="00C50EDA">
        <w:rPr>
          <w:rFonts w:ascii="Times New Roman" w:eastAsia="Times New Roman" w:hAnsi="Times New Roman" w:cs="Times New Roman"/>
          <w:sz w:val="24"/>
          <w:szCs w:val="24"/>
          <w:lang w:eastAsia="zh-TW"/>
        </w:rPr>
        <w:t>, 257-266.</w:t>
      </w:r>
    </w:p>
    <w:p w:rsidR="00164DC5" w:rsidRPr="00C50EDA" w:rsidRDefault="009E4DF6" w:rsidP="009335D0">
      <w:pPr>
        <w:spacing w:after="0" w:line="480" w:lineRule="auto"/>
        <w:ind w:left="360" w:hangingChars="150" w:hanging="360"/>
        <w:rPr>
          <w:rFonts w:ascii="Times New Roman" w:hAnsi="Times New Roman" w:cs="Times New Roman"/>
          <w:sz w:val="24"/>
          <w:szCs w:val="24"/>
        </w:rPr>
      </w:pPr>
      <w:r w:rsidRPr="00C50EDA">
        <w:rPr>
          <w:rFonts w:ascii="Times New Roman" w:hAnsi="Times New Roman" w:cs="Times New Roman"/>
          <w:sz w:val="24"/>
          <w:szCs w:val="24"/>
        </w:rPr>
        <w:t xml:space="preserve">Robbins, S. and Judge, T. (2017). </w:t>
      </w:r>
      <w:r w:rsidRPr="00C50EDA">
        <w:rPr>
          <w:rFonts w:ascii="Times New Roman" w:hAnsi="Times New Roman" w:cs="Times New Roman"/>
          <w:i/>
          <w:sz w:val="24"/>
          <w:szCs w:val="24"/>
        </w:rPr>
        <w:t>Organizational Behavior</w:t>
      </w:r>
      <w:r w:rsidRPr="00C50EDA">
        <w:rPr>
          <w:rFonts w:ascii="Times New Roman" w:hAnsi="Times New Roman" w:cs="Times New Roman"/>
          <w:sz w:val="24"/>
          <w:szCs w:val="24"/>
        </w:rPr>
        <w:t>, 17</w:t>
      </w:r>
      <w:r w:rsidRPr="00C50EDA">
        <w:rPr>
          <w:rFonts w:ascii="Times New Roman" w:hAnsi="Times New Roman" w:cs="Times New Roman"/>
          <w:sz w:val="24"/>
          <w:szCs w:val="24"/>
          <w:vertAlign w:val="superscript"/>
        </w:rPr>
        <w:t>th</w:t>
      </w:r>
      <w:r w:rsidRPr="00C50EDA">
        <w:rPr>
          <w:rFonts w:ascii="Times New Roman" w:hAnsi="Times New Roman" w:cs="Times New Roman"/>
          <w:sz w:val="24"/>
          <w:szCs w:val="24"/>
        </w:rPr>
        <w:t xml:space="preserve"> edition. New York: Pearson.</w:t>
      </w:r>
    </w:p>
    <w:p w:rsidR="00950BC7" w:rsidRPr="00C50EDA" w:rsidRDefault="00950BC7" w:rsidP="009335D0">
      <w:pPr>
        <w:spacing w:after="0" w:line="480" w:lineRule="auto"/>
        <w:ind w:left="360" w:hangingChars="150" w:hanging="360"/>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ten Brummelhuis</w:t>
      </w:r>
      <w:r w:rsidRPr="00C50EDA">
        <w:rPr>
          <w:rFonts w:ascii="Times New Roman" w:eastAsia="Times New Roman" w:hAnsi="Times New Roman" w:cs="Times New Roman"/>
          <w:sz w:val="24"/>
          <w:szCs w:val="24"/>
          <w:lang w:eastAsia="zh-TW"/>
        </w:rPr>
        <w:t xml:space="preserve">, L., Johns, G., Lyons, B. J., </w:t>
      </w:r>
      <w:r w:rsidR="00955C7B" w:rsidRPr="00C50EDA">
        <w:rPr>
          <w:rFonts w:ascii="Times New Roman" w:eastAsia="Times New Roman" w:hAnsi="Times New Roman" w:cs="Times New Roman"/>
          <w:sz w:val="24"/>
          <w:szCs w:val="24"/>
          <w:lang w:eastAsia="zh-TW"/>
        </w:rPr>
        <w:t>and</w:t>
      </w:r>
      <w:r w:rsidRPr="00C50EDA">
        <w:rPr>
          <w:rFonts w:ascii="Times New Roman" w:eastAsia="Times New Roman" w:hAnsi="Times New Roman" w:cs="Times New Roman"/>
          <w:sz w:val="24"/>
          <w:szCs w:val="24"/>
          <w:lang w:eastAsia="zh-TW"/>
        </w:rPr>
        <w:t xml:space="preserve"> ter Hoeven, C. L. (2016). </w:t>
      </w:r>
      <w:r w:rsidR="00955C7B"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Why and when do employees imitate the absenteeism of co-workers?</w:t>
      </w:r>
      <w:r w:rsidR="00955C7B" w:rsidRPr="00C50EDA">
        <w:rPr>
          <w:rFonts w:ascii="Times New Roman" w:eastAsia="Times New Roman" w:hAnsi="Times New Roman" w:cs="Times New Roman"/>
          <w:sz w:val="24"/>
          <w:szCs w:val="24"/>
          <w:lang w:eastAsia="zh-TW"/>
        </w:rPr>
        <w: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i/>
          <w:iCs/>
          <w:sz w:val="24"/>
          <w:szCs w:val="24"/>
          <w:lang w:eastAsia="zh-TW"/>
        </w:rPr>
        <w:t>Organizational Behavior and Human Decision Processes</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134</w:t>
      </w:r>
      <w:r w:rsidRPr="00C50EDA">
        <w:rPr>
          <w:rFonts w:ascii="Times New Roman" w:eastAsia="Times New Roman" w:hAnsi="Times New Roman" w:cs="Times New Roman"/>
          <w:sz w:val="24"/>
          <w:szCs w:val="24"/>
          <w:lang w:eastAsia="zh-TW"/>
        </w:rPr>
        <w:t>, 16-30.</w:t>
      </w:r>
    </w:p>
    <w:p w:rsidR="00350AAA" w:rsidRPr="00C50EDA" w:rsidRDefault="00350AAA"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lang w:val="de-DE"/>
        </w:rPr>
        <w:t xml:space="preserve">Ryan, R., and </w:t>
      </w:r>
      <w:r w:rsidR="00C50EDA" w:rsidRPr="00C50EDA">
        <w:rPr>
          <w:rFonts w:ascii="Times New Roman" w:hAnsi="Times New Roman" w:cs="Times New Roman"/>
          <w:sz w:val="24"/>
          <w:szCs w:val="24"/>
          <w:lang w:val="de-DE"/>
        </w:rPr>
        <w:t xml:space="preserve">Deci, E. (2000). </w:t>
      </w:r>
      <w:r w:rsidR="00C50EDA" w:rsidRPr="00C50EDA">
        <w:rPr>
          <w:rFonts w:ascii="Times New Roman" w:eastAsia="Times New Roman" w:hAnsi="Times New Roman" w:cs="Times New Roman"/>
          <w:sz w:val="24"/>
          <w:szCs w:val="24"/>
          <w:lang w:eastAsia="zh-TW"/>
        </w:rPr>
        <w:t>‘</w:t>
      </w:r>
      <w:r w:rsidRPr="00C50EDA">
        <w:rPr>
          <w:rFonts w:ascii="Times New Roman" w:hAnsi="Times New Roman" w:cs="Times New Roman"/>
          <w:sz w:val="24"/>
          <w:szCs w:val="24"/>
          <w:lang w:val="de-DE"/>
        </w:rPr>
        <w:t>Self-determination theory and the facilitation of intrinsic motivation, social development, and well-being</w:t>
      </w:r>
      <w:r w:rsidR="00C50EDA" w:rsidRPr="00C50EDA">
        <w:rPr>
          <w:rFonts w:ascii="Times New Roman" w:eastAsia="Times New Roman" w:hAnsi="Times New Roman" w:cs="Times New Roman"/>
          <w:sz w:val="24"/>
          <w:szCs w:val="24"/>
          <w:lang w:eastAsia="zh-TW"/>
        </w:rPr>
        <w:t>’</w:t>
      </w:r>
      <w:r w:rsidRPr="00C50EDA">
        <w:rPr>
          <w:rFonts w:ascii="Times New Roman" w:hAnsi="Times New Roman" w:cs="Times New Roman"/>
          <w:sz w:val="24"/>
          <w:szCs w:val="24"/>
          <w:lang w:val="de-DE"/>
        </w:rPr>
        <w:t xml:space="preserve">. </w:t>
      </w:r>
      <w:r w:rsidRPr="00C50EDA">
        <w:rPr>
          <w:rFonts w:ascii="Times New Roman" w:hAnsi="Times New Roman" w:cs="Times New Roman"/>
          <w:i/>
          <w:sz w:val="24"/>
          <w:szCs w:val="24"/>
          <w:lang w:val="de-DE"/>
        </w:rPr>
        <w:t>American Psychologist,</w:t>
      </w:r>
      <w:r w:rsidRPr="00C50EDA">
        <w:rPr>
          <w:rFonts w:ascii="Times New Roman" w:hAnsi="Times New Roman" w:cs="Times New Roman"/>
          <w:sz w:val="24"/>
          <w:szCs w:val="24"/>
          <w:lang w:val="de-DE"/>
        </w:rPr>
        <w:t xml:space="preserve"> </w:t>
      </w:r>
      <w:r w:rsidRPr="00C50EDA">
        <w:rPr>
          <w:rFonts w:ascii="Times New Roman" w:hAnsi="Times New Roman" w:cs="Times New Roman"/>
          <w:b/>
          <w:sz w:val="24"/>
          <w:szCs w:val="24"/>
          <w:lang w:val="de-DE"/>
        </w:rPr>
        <w:t>55</w:t>
      </w:r>
      <w:r w:rsidRPr="00C50EDA">
        <w:rPr>
          <w:rFonts w:ascii="Times New Roman" w:hAnsi="Times New Roman" w:cs="Times New Roman"/>
          <w:i/>
          <w:sz w:val="24"/>
          <w:szCs w:val="24"/>
          <w:lang w:val="de-DE"/>
        </w:rPr>
        <w:t>,</w:t>
      </w:r>
      <w:r w:rsidRPr="00C50EDA">
        <w:rPr>
          <w:rFonts w:ascii="Times New Roman" w:hAnsi="Times New Roman" w:cs="Times New Roman"/>
          <w:sz w:val="24"/>
          <w:szCs w:val="24"/>
          <w:lang w:val="de-DE"/>
        </w:rPr>
        <w:t xml:space="preserve"> 68-78.</w:t>
      </w:r>
    </w:p>
    <w:p w:rsidR="004E792A" w:rsidRPr="00C50EDA" w:rsidRDefault="004E792A" w:rsidP="009335D0">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rPr>
        <w:t xml:space="preserve">Simons, J., Dewitte, S., and Lens, W. (2004). ‘The role of different types of instrumentality in motivation, study strategies, and performance: Know why you learn, so you'll know what you learn!’. </w:t>
      </w:r>
      <w:r w:rsidRPr="00C50EDA">
        <w:rPr>
          <w:rFonts w:ascii="Times New Roman" w:eastAsia="Times New Roman" w:hAnsi="Times New Roman" w:cs="Times New Roman"/>
          <w:i/>
          <w:iCs/>
          <w:sz w:val="24"/>
          <w:szCs w:val="24"/>
        </w:rPr>
        <w:t>British Journal of Educational Psychology</w:t>
      </w:r>
      <w:r w:rsidRPr="00C50EDA">
        <w:rPr>
          <w:rFonts w:ascii="Times New Roman" w:eastAsia="Times New Roman" w:hAnsi="Times New Roman" w:cs="Times New Roman"/>
          <w:sz w:val="24"/>
          <w:szCs w:val="24"/>
        </w:rPr>
        <w:t xml:space="preserve">, </w:t>
      </w:r>
      <w:r w:rsidRPr="00C50EDA">
        <w:rPr>
          <w:rFonts w:ascii="Times New Roman" w:eastAsia="Times New Roman" w:hAnsi="Times New Roman" w:cs="Times New Roman"/>
          <w:b/>
          <w:iCs/>
          <w:sz w:val="24"/>
          <w:szCs w:val="24"/>
        </w:rPr>
        <w:t>74</w:t>
      </w:r>
      <w:r w:rsidRPr="00C50EDA">
        <w:rPr>
          <w:rFonts w:ascii="Times New Roman" w:eastAsia="Times New Roman" w:hAnsi="Times New Roman" w:cs="Times New Roman"/>
          <w:sz w:val="24"/>
          <w:szCs w:val="24"/>
        </w:rPr>
        <w:t>, 343-360.</w:t>
      </w:r>
    </w:p>
    <w:p w:rsidR="004E792A" w:rsidRPr="00C50EDA" w:rsidRDefault="0039210F" w:rsidP="009335D0">
      <w:pPr>
        <w:spacing w:after="0" w:line="480" w:lineRule="auto"/>
        <w:ind w:left="360" w:hanging="360"/>
        <w:rPr>
          <w:rFonts w:ascii="Times New Roman" w:hAnsi="Times New Roman" w:cs="Times New Roman"/>
          <w:sz w:val="24"/>
          <w:szCs w:val="24"/>
        </w:rPr>
      </w:pPr>
      <w:r w:rsidRPr="00C50EDA">
        <w:rPr>
          <w:rFonts w:ascii="Times New Roman" w:eastAsia="Times New Roman" w:hAnsi="Times New Roman" w:cs="Times New Roman"/>
          <w:sz w:val="24"/>
          <w:szCs w:val="24"/>
          <w:lang w:eastAsia="zh-TW"/>
        </w:rPr>
        <w:t xml:space="preserve">Somech, A., and Drach-Zahavy, A. (2013). ‘Translating team creativity to innovation implementation: The role of team composition and climate for innovation’. </w:t>
      </w:r>
      <w:r w:rsidRPr="00C50EDA">
        <w:rPr>
          <w:rFonts w:ascii="Times New Roman" w:eastAsia="Times New Roman" w:hAnsi="Times New Roman" w:cs="Times New Roman"/>
          <w:i/>
          <w:iCs/>
          <w:sz w:val="24"/>
          <w:szCs w:val="24"/>
          <w:lang w:eastAsia="zh-TW"/>
        </w:rPr>
        <w:t>Journal of Management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39</w:t>
      </w:r>
      <w:r w:rsidRPr="00C50EDA">
        <w:rPr>
          <w:rFonts w:ascii="Times New Roman" w:eastAsia="Times New Roman" w:hAnsi="Times New Roman" w:cs="Times New Roman"/>
          <w:sz w:val="24"/>
          <w:szCs w:val="24"/>
          <w:lang w:eastAsia="zh-TW"/>
        </w:rPr>
        <w:t>, 684-708.</w:t>
      </w:r>
    </w:p>
    <w:p w:rsidR="0087105C" w:rsidRPr="00C50EDA" w:rsidRDefault="00B5540A" w:rsidP="009335D0">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lang w:val="nl-NL"/>
        </w:rPr>
        <w:t xml:space="preserve">Thierauf, R. J. </w:t>
      </w:r>
      <w:r w:rsidR="00AA13DD" w:rsidRPr="00C50EDA">
        <w:rPr>
          <w:rFonts w:ascii="Times New Roman" w:hAnsi="Times New Roman" w:cs="Times New Roman"/>
          <w:sz w:val="24"/>
          <w:szCs w:val="24"/>
          <w:lang w:val="nl-NL"/>
        </w:rPr>
        <w:t>(</w:t>
      </w:r>
      <w:r w:rsidRPr="00C50EDA">
        <w:rPr>
          <w:rFonts w:ascii="Times New Roman" w:hAnsi="Times New Roman" w:cs="Times New Roman"/>
          <w:sz w:val="24"/>
          <w:szCs w:val="24"/>
          <w:lang w:val="nl-NL"/>
        </w:rPr>
        <w:t>1999</w:t>
      </w:r>
      <w:r w:rsidR="00AA13DD" w:rsidRPr="00C50EDA">
        <w:rPr>
          <w:rFonts w:ascii="Times New Roman" w:hAnsi="Times New Roman" w:cs="Times New Roman"/>
          <w:sz w:val="24"/>
          <w:szCs w:val="24"/>
          <w:lang w:val="nl-NL"/>
        </w:rPr>
        <w:t>)</w:t>
      </w:r>
      <w:r w:rsidRPr="00C50EDA">
        <w:rPr>
          <w:rFonts w:ascii="Times New Roman" w:hAnsi="Times New Roman" w:cs="Times New Roman"/>
          <w:sz w:val="24"/>
          <w:szCs w:val="24"/>
          <w:lang w:val="nl-NL"/>
        </w:rPr>
        <w:t xml:space="preserve">. </w:t>
      </w:r>
      <w:r w:rsidRPr="00C50EDA">
        <w:rPr>
          <w:rFonts w:ascii="Times New Roman" w:hAnsi="Times New Roman" w:cs="Times New Roman"/>
          <w:i/>
          <w:sz w:val="24"/>
          <w:szCs w:val="24"/>
          <w:lang w:val="nl-NL"/>
        </w:rPr>
        <w:t xml:space="preserve">Knowledge management systems for business. </w:t>
      </w:r>
      <w:r w:rsidRPr="00C50EDA">
        <w:rPr>
          <w:rFonts w:ascii="Times New Roman" w:hAnsi="Times New Roman" w:cs="Times New Roman"/>
          <w:sz w:val="24"/>
          <w:szCs w:val="24"/>
          <w:lang w:val="nl-NL"/>
        </w:rPr>
        <w:t>Westport, CT: Quorum Books.</w:t>
      </w:r>
    </w:p>
    <w:p w:rsidR="00342CC5" w:rsidRDefault="00A721F2" w:rsidP="00342CC5">
      <w:pPr>
        <w:spacing w:after="0" w:line="480" w:lineRule="auto"/>
        <w:ind w:left="360" w:hanging="360"/>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Wooldridge, B., Schmid, T., and Floyd, S. W. (2008). ‘The middle management perspective on strategy process: Contributions, synthesis, and future research’. </w:t>
      </w:r>
      <w:r w:rsidRPr="00C50EDA">
        <w:rPr>
          <w:rFonts w:ascii="Times New Roman" w:eastAsia="Times New Roman" w:hAnsi="Times New Roman" w:cs="Times New Roman"/>
          <w:i/>
          <w:iCs/>
          <w:sz w:val="24"/>
          <w:szCs w:val="24"/>
          <w:lang w:eastAsia="zh-TW"/>
        </w:rPr>
        <w:t>Journal of Management</w:t>
      </w:r>
      <w:r w:rsidRPr="00C50EDA">
        <w:rPr>
          <w:rFonts w:ascii="Times New Roman" w:eastAsia="Times New Roman" w:hAnsi="Times New Roman" w:cs="Times New Roman"/>
          <w:sz w:val="24"/>
          <w:szCs w:val="24"/>
          <w:lang w:eastAsia="zh-TW"/>
        </w:rPr>
        <w:t xml:space="preserve">, </w:t>
      </w:r>
      <w:r w:rsidRPr="00C50EDA">
        <w:rPr>
          <w:rFonts w:ascii="Times New Roman" w:eastAsia="Times New Roman" w:hAnsi="Times New Roman" w:cs="Times New Roman"/>
          <w:b/>
          <w:iCs/>
          <w:sz w:val="24"/>
          <w:szCs w:val="24"/>
          <w:lang w:eastAsia="zh-TW"/>
        </w:rPr>
        <w:t>34</w:t>
      </w:r>
      <w:r w:rsidRPr="00C50EDA">
        <w:rPr>
          <w:rFonts w:ascii="Times New Roman" w:eastAsia="Times New Roman" w:hAnsi="Times New Roman" w:cs="Times New Roman"/>
          <w:sz w:val="24"/>
          <w:szCs w:val="24"/>
          <w:lang w:eastAsia="zh-TW"/>
        </w:rPr>
        <w:t>, 1190-1221.</w:t>
      </w:r>
    </w:p>
    <w:p w:rsidR="0087105C" w:rsidRPr="00C50EDA" w:rsidRDefault="0087105C" w:rsidP="00342CC5">
      <w:pPr>
        <w:spacing w:after="0" w:line="480" w:lineRule="auto"/>
        <w:ind w:left="360" w:hanging="360"/>
        <w:rPr>
          <w:rFonts w:ascii="Times New Roman" w:hAnsi="Times New Roman" w:cs="Times New Roman"/>
          <w:sz w:val="24"/>
          <w:szCs w:val="24"/>
        </w:rPr>
      </w:pPr>
      <w:r w:rsidRPr="00C50EDA">
        <w:rPr>
          <w:rFonts w:ascii="Times New Roman" w:hAnsi="Times New Roman" w:cs="Times New Roman"/>
          <w:sz w:val="24"/>
          <w:szCs w:val="24"/>
        </w:rPr>
        <w:lastRenderedPageBreak/>
        <w:t xml:space="preserve">Yi, M. Y., Fiedler, K. D., </w:t>
      </w:r>
      <w:r w:rsidR="00EC2BE6" w:rsidRPr="00C50EDA">
        <w:rPr>
          <w:rFonts w:ascii="Times New Roman" w:hAnsi="Times New Roman" w:cs="Times New Roman"/>
          <w:sz w:val="24"/>
          <w:szCs w:val="24"/>
        </w:rPr>
        <w:t>and</w:t>
      </w:r>
      <w:r w:rsidRPr="00C50EDA">
        <w:rPr>
          <w:rFonts w:ascii="Times New Roman" w:hAnsi="Times New Roman" w:cs="Times New Roman"/>
          <w:sz w:val="24"/>
          <w:szCs w:val="24"/>
        </w:rPr>
        <w:t xml:space="preserve"> Park, J. S. </w:t>
      </w:r>
      <w:r w:rsidR="00EC2BE6" w:rsidRPr="00C50EDA">
        <w:rPr>
          <w:rFonts w:ascii="Times New Roman" w:hAnsi="Times New Roman" w:cs="Times New Roman"/>
          <w:sz w:val="24"/>
          <w:szCs w:val="24"/>
        </w:rPr>
        <w:t>(</w:t>
      </w:r>
      <w:r w:rsidRPr="00C50EDA">
        <w:rPr>
          <w:rFonts w:ascii="Times New Roman" w:hAnsi="Times New Roman" w:cs="Times New Roman"/>
          <w:sz w:val="24"/>
          <w:szCs w:val="24"/>
        </w:rPr>
        <w:t>2006</w:t>
      </w:r>
      <w:r w:rsidR="00EC2BE6"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00EC2BE6" w:rsidRPr="00C50EDA">
        <w:rPr>
          <w:rFonts w:ascii="Times New Roman" w:hAnsi="Times New Roman" w:cs="Times New Roman"/>
          <w:sz w:val="24"/>
          <w:szCs w:val="24"/>
        </w:rPr>
        <w:t>‘</w:t>
      </w:r>
      <w:r w:rsidRPr="00C50EDA">
        <w:rPr>
          <w:rFonts w:ascii="Times New Roman" w:hAnsi="Times New Roman" w:cs="Times New Roman"/>
          <w:sz w:val="24"/>
          <w:szCs w:val="24"/>
        </w:rPr>
        <w:t>Understanding the role of individual innovativeness in the acceptance of IT-based innovations: Comparative analyses of models and measures</w:t>
      </w:r>
      <w:r w:rsidR="00EC2BE6" w:rsidRPr="00C50EDA">
        <w:rPr>
          <w:rFonts w:ascii="Times New Roman" w:hAnsi="Times New Roman" w:cs="Times New Roman"/>
          <w:sz w:val="24"/>
          <w:szCs w:val="24"/>
        </w:rPr>
        <w:t>’</w:t>
      </w:r>
      <w:r w:rsidRPr="00C50EDA">
        <w:rPr>
          <w:rFonts w:ascii="Times New Roman" w:hAnsi="Times New Roman" w:cs="Times New Roman"/>
          <w:sz w:val="24"/>
          <w:szCs w:val="24"/>
        </w:rPr>
        <w:t xml:space="preserve">. </w:t>
      </w:r>
      <w:r w:rsidRPr="00C50EDA">
        <w:rPr>
          <w:rFonts w:ascii="Times New Roman" w:hAnsi="Times New Roman" w:cs="Times New Roman"/>
          <w:i/>
          <w:sz w:val="24"/>
          <w:szCs w:val="24"/>
        </w:rPr>
        <w:t>Decision Sciences,</w:t>
      </w:r>
      <w:r w:rsidR="00EC2BE6" w:rsidRPr="00C50EDA">
        <w:rPr>
          <w:rFonts w:ascii="Times New Roman" w:hAnsi="Times New Roman" w:cs="Times New Roman"/>
          <w:sz w:val="24"/>
          <w:szCs w:val="24"/>
        </w:rPr>
        <w:t xml:space="preserve"> </w:t>
      </w:r>
      <w:r w:rsidR="00EC2BE6" w:rsidRPr="00C50EDA">
        <w:rPr>
          <w:rFonts w:ascii="Times New Roman" w:hAnsi="Times New Roman" w:cs="Times New Roman"/>
          <w:b/>
          <w:sz w:val="24"/>
          <w:szCs w:val="24"/>
        </w:rPr>
        <w:t>37</w:t>
      </w:r>
      <w:r w:rsidR="00EC2BE6" w:rsidRPr="00C50EDA">
        <w:rPr>
          <w:rFonts w:ascii="Times New Roman" w:hAnsi="Times New Roman" w:cs="Times New Roman"/>
          <w:sz w:val="24"/>
          <w:szCs w:val="24"/>
        </w:rPr>
        <w:t>,</w:t>
      </w:r>
      <w:r w:rsidRPr="00C50EDA">
        <w:rPr>
          <w:rFonts w:ascii="Times New Roman" w:hAnsi="Times New Roman" w:cs="Times New Roman"/>
          <w:sz w:val="24"/>
          <w:szCs w:val="24"/>
        </w:rPr>
        <w:t xml:space="preserve"> 393-426.</w:t>
      </w:r>
    </w:p>
    <w:p w:rsidR="008D126A" w:rsidRPr="00C50EDA" w:rsidRDefault="008D126A" w:rsidP="009335D0">
      <w:pPr>
        <w:spacing w:after="0" w:line="480" w:lineRule="auto"/>
        <w:rPr>
          <w:rFonts w:ascii="Times New Roman" w:hAnsi="Times New Roman" w:cs="Times New Roman"/>
          <w:sz w:val="24"/>
          <w:szCs w:val="24"/>
        </w:rPr>
      </w:pPr>
    </w:p>
    <w:p w:rsidR="008D126A" w:rsidRPr="00C50EDA" w:rsidRDefault="008D126A">
      <w:pPr>
        <w:rPr>
          <w:rFonts w:ascii="Times New Roman" w:hAnsi="Times New Roman" w:cs="Times New Roman"/>
          <w:sz w:val="24"/>
          <w:szCs w:val="24"/>
        </w:rPr>
      </w:pPr>
      <w:r w:rsidRPr="00C50EDA">
        <w:rPr>
          <w:rFonts w:ascii="Times New Roman" w:hAnsi="Times New Roman" w:cs="Times New Roman"/>
          <w:sz w:val="24"/>
          <w:szCs w:val="24"/>
        </w:rPr>
        <w:br w:type="page"/>
      </w:r>
    </w:p>
    <w:p w:rsidR="008D126A" w:rsidRPr="00C50EDA" w:rsidRDefault="008D126A" w:rsidP="008D126A">
      <w:pPr>
        <w:spacing w:after="0" w:line="240" w:lineRule="auto"/>
        <w:rPr>
          <w:rFonts w:ascii="Times New Roman" w:hAnsi="Times New Roman" w:cs="Times New Roman"/>
          <w:sz w:val="24"/>
          <w:szCs w:val="24"/>
        </w:rPr>
      </w:pPr>
      <w:r w:rsidRPr="00C50EDA">
        <w:rPr>
          <w:rFonts w:ascii="Times New Roman" w:hAnsi="Times New Roman" w:cs="Times New Roman"/>
          <w:sz w:val="24"/>
          <w:szCs w:val="24"/>
        </w:rPr>
        <w:lastRenderedPageBreak/>
        <w:t xml:space="preserve">Table I. Summary of </w:t>
      </w:r>
      <w:r w:rsidR="000F367C" w:rsidRPr="00C50EDA">
        <w:rPr>
          <w:rFonts w:ascii="Times New Roman" w:hAnsi="Times New Roman" w:cs="Times New Roman"/>
          <w:sz w:val="24"/>
          <w:szCs w:val="24"/>
        </w:rPr>
        <w:t>the sample</w:t>
      </w:r>
    </w:p>
    <w:p w:rsidR="008D126A" w:rsidRPr="00C50EDA" w:rsidRDefault="008D126A" w:rsidP="008D126A">
      <w:pPr>
        <w:spacing w:after="0" w:line="240" w:lineRule="auto"/>
        <w:rPr>
          <w:rFonts w:ascii="Times New Roman" w:hAnsi="Times New Roman" w:cs="Times New Roman"/>
          <w:sz w:val="24"/>
          <w:szCs w:val="24"/>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gridCol w:w="1800"/>
        <w:gridCol w:w="3510"/>
      </w:tblGrid>
      <w:tr w:rsidR="005F1000" w:rsidRPr="00C50EDA" w:rsidTr="00885B1C">
        <w:tc>
          <w:tcPr>
            <w:tcW w:w="1818" w:type="dxa"/>
            <w:tcBorders>
              <w:top w:val="double" w:sz="4" w:space="0" w:color="auto"/>
              <w:bottom w:val="single" w:sz="4" w:space="0" w:color="auto"/>
            </w:tcBorders>
          </w:tcPr>
          <w:p w:rsidR="005F1000" w:rsidRPr="00C50EDA" w:rsidRDefault="005F1000" w:rsidP="008D126A">
            <w:pPr>
              <w:rPr>
                <w:rFonts w:ascii="Times New Roman" w:hAnsi="Times New Roman" w:cs="Times New Roman"/>
                <w:i/>
                <w:sz w:val="24"/>
                <w:szCs w:val="24"/>
              </w:rPr>
            </w:pPr>
            <w:r w:rsidRPr="00C50EDA">
              <w:rPr>
                <w:rFonts w:ascii="Times New Roman" w:hAnsi="Times New Roman" w:cs="Times New Roman"/>
                <w:i/>
                <w:sz w:val="24"/>
                <w:szCs w:val="24"/>
              </w:rPr>
              <w:t>Company</w:t>
            </w:r>
          </w:p>
        </w:tc>
        <w:tc>
          <w:tcPr>
            <w:tcW w:w="1800" w:type="dxa"/>
            <w:tcBorders>
              <w:top w:val="double" w:sz="4" w:space="0" w:color="auto"/>
              <w:bottom w:val="single" w:sz="4" w:space="0" w:color="auto"/>
            </w:tcBorders>
          </w:tcPr>
          <w:p w:rsidR="005F1000" w:rsidRPr="00C50EDA" w:rsidRDefault="005F1000" w:rsidP="008D126A">
            <w:pPr>
              <w:rPr>
                <w:rFonts w:ascii="Times New Roman" w:hAnsi="Times New Roman" w:cs="Times New Roman"/>
                <w:i/>
                <w:sz w:val="24"/>
                <w:szCs w:val="24"/>
              </w:rPr>
            </w:pPr>
            <w:r w:rsidRPr="00C50EDA">
              <w:rPr>
                <w:rFonts w:ascii="Times New Roman" w:hAnsi="Times New Roman" w:cs="Times New Roman"/>
                <w:i/>
                <w:sz w:val="24"/>
                <w:szCs w:val="24"/>
              </w:rPr>
              <w:t>Number of employees</w:t>
            </w:r>
          </w:p>
        </w:tc>
        <w:tc>
          <w:tcPr>
            <w:tcW w:w="1800" w:type="dxa"/>
            <w:tcBorders>
              <w:top w:val="double" w:sz="4" w:space="0" w:color="auto"/>
              <w:bottom w:val="single" w:sz="4" w:space="0" w:color="auto"/>
            </w:tcBorders>
          </w:tcPr>
          <w:p w:rsidR="005F1000" w:rsidRPr="00C50EDA" w:rsidRDefault="005F1000" w:rsidP="008D126A">
            <w:pPr>
              <w:rPr>
                <w:rFonts w:ascii="Times New Roman" w:hAnsi="Times New Roman" w:cs="Times New Roman"/>
                <w:i/>
                <w:sz w:val="24"/>
                <w:szCs w:val="24"/>
              </w:rPr>
            </w:pPr>
            <w:r w:rsidRPr="00C50EDA">
              <w:rPr>
                <w:rFonts w:ascii="Times New Roman" w:hAnsi="Times New Roman" w:cs="Times New Roman"/>
                <w:i/>
                <w:sz w:val="24"/>
                <w:szCs w:val="24"/>
              </w:rPr>
              <w:t>Number of teams</w:t>
            </w:r>
          </w:p>
        </w:tc>
        <w:tc>
          <w:tcPr>
            <w:tcW w:w="3510" w:type="dxa"/>
            <w:tcBorders>
              <w:top w:val="double" w:sz="4" w:space="0" w:color="auto"/>
              <w:bottom w:val="single" w:sz="4" w:space="0" w:color="auto"/>
            </w:tcBorders>
          </w:tcPr>
          <w:p w:rsidR="005F1000" w:rsidRPr="00C50EDA" w:rsidRDefault="005F1000" w:rsidP="008D126A">
            <w:pPr>
              <w:rPr>
                <w:rFonts w:ascii="Times New Roman" w:hAnsi="Times New Roman" w:cs="Times New Roman"/>
                <w:i/>
                <w:sz w:val="24"/>
                <w:szCs w:val="24"/>
              </w:rPr>
            </w:pPr>
            <w:r w:rsidRPr="00C50EDA">
              <w:rPr>
                <w:rFonts w:ascii="Times New Roman" w:hAnsi="Times New Roman" w:cs="Times New Roman"/>
                <w:i/>
                <w:sz w:val="24"/>
                <w:szCs w:val="24"/>
              </w:rPr>
              <w:t>KMS technology</w:t>
            </w:r>
          </w:p>
        </w:tc>
      </w:tr>
      <w:tr w:rsidR="005F1000" w:rsidRPr="00C50EDA" w:rsidTr="00885B1C">
        <w:tc>
          <w:tcPr>
            <w:tcW w:w="1818" w:type="dxa"/>
            <w:tcBorders>
              <w:top w:val="single" w:sz="4" w:space="0" w:color="auto"/>
            </w:tcBorders>
          </w:tcPr>
          <w:p w:rsidR="005F1000" w:rsidRPr="00C50EDA" w:rsidRDefault="005F1000" w:rsidP="008D126A">
            <w:pPr>
              <w:rPr>
                <w:rFonts w:ascii="Times New Roman" w:hAnsi="Times New Roman" w:cs="Times New Roman"/>
                <w:sz w:val="24"/>
                <w:szCs w:val="24"/>
              </w:rPr>
            </w:pPr>
            <w:r w:rsidRPr="00C50EDA">
              <w:rPr>
                <w:rFonts w:ascii="Times New Roman" w:hAnsi="Times New Roman" w:cs="Times New Roman"/>
                <w:sz w:val="24"/>
                <w:szCs w:val="24"/>
              </w:rPr>
              <w:t>TelCom</w:t>
            </w:r>
          </w:p>
        </w:tc>
        <w:tc>
          <w:tcPr>
            <w:tcW w:w="1800" w:type="dxa"/>
            <w:tcBorders>
              <w:top w:val="single" w:sz="4" w:space="0" w:color="auto"/>
            </w:tcBorders>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41</w:t>
            </w:r>
          </w:p>
        </w:tc>
        <w:tc>
          <w:tcPr>
            <w:tcW w:w="1800" w:type="dxa"/>
            <w:tcBorders>
              <w:top w:val="single" w:sz="4" w:space="0" w:color="auto"/>
            </w:tcBorders>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9</w:t>
            </w:r>
          </w:p>
        </w:tc>
        <w:tc>
          <w:tcPr>
            <w:tcW w:w="3510" w:type="dxa"/>
            <w:tcBorders>
              <w:top w:val="single" w:sz="4" w:space="0" w:color="auto"/>
            </w:tcBorders>
          </w:tcPr>
          <w:p w:rsidR="005F1000" w:rsidRPr="00C50EDA" w:rsidRDefault="00885B1C" w:rsidP="008D126A">
            <w:pPr>
              <w:rPr>
                <w:rFonts w:ascii="Times New Roman" w:hAnsi="Times New Roman" w:cs="Times New Roman"/>
                <w:sz w:val="24"/>
                <w:szCs w:val="24"/>
              </w:rPr>
            </w:pPr>
            <w:r w:rsidRPr="00C50EDA">
              <w:rPr>
                <w:rFonts w:ascii="Times New Roman" w:hAnsi="Times New Roman" w:cs="Times New Roman"/>
                <w:sz w:val="24"/>
                <w:szCs w:val="24"/>
              </w:rPr>
              <w:t>Meeting management system</w:t>
            </w:r>
          </w:p>
        </w:tc>
      </w:tr>
      <w:tr w:rsidR="005F1000" w:rsidRPr="00C50EDA" w:rsidTr="00885B1C">
        <w:tc>
          <w:tcPr>
            <w:tcW w:w="1818" w:type="dxa"/>
          </w:tcPr>
          <w:p w:rsidR="005F1000" w:rsidRPr="00C50EDA" w:rsidRDefault="005F1000" w:rsidP="008D126A">
            <w:pPr>
              <w:rPr>
                <w:rFonts w:ascii="Times New Roman" w:hAnsi="Times New Roman" w:cs="Times New Roman"/>
                <w:sz w:val="24"/>
                <w:szCs w:val="24"/>
              </w:rPr>
            </w:pPr>
            <w:r w:rsidRPr="00C50EDA">
              <w:rPr>
                <w:rFonts w:ascii="Times New Roman" w:hAnsi="Times New Roman" w:cs="Times New Roman"/>
                <w:sz w:val="24"/>
                <w:szCs w:val="24"/>
              </w:rPr>
              <w:t>EleCom1</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41</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3</w:t>
            </w:r>
          </w:p>
        </w:tc>
        <w:tc>
          <w:tcPr>
            <w:tcW w:w="3510" w:type="dxa"/>
          </w:tcPr>
          <w:p w:rsidR="005F1000" w:rsidRPr="00C50EDA" w:rsidRDefault="00885B1C" w:rsidP="008D126A">
            <w:pPr>
              <w:rPr>
                <w:rFonts w:ascii="Times New Roman" w:hAnsi="Times New Roman" w:cs="Times New Roman"/>
                <w:sz w:val="24"/>
                <w:szCs w:val="24"/>
              </w:rPr>
            </w:pPr>
            <w:r w:rsidRPr="00C50EDA">
              <w:rPr>
                <w:rFonts w:ascii="Times New Roman" w:hAnsi="Times New Roman" w:cs="Times New Roman"/>
                <w:sz w:val="24"/>
                <w:szCs w:val="24"/>
              </w:rPr>
              <w:t>e-learning system</w:t>
            </w:r>
          </w:p>
        </w:tc>
      </w:tr>
      <w:tr w:rsidR="005F1000" w:rsidRPr="00C50EDA" w:rsidTr="00885B1C">
        <w:tc>
          <w:tcPr>
            <w:tcW w:w="1818" w:type="dxa"/>
          </w:tcPr>
          <w:p w:rsidR="005F1000" w:rsidRPr="00C50EDA" w:rsidRDefault="005F1000" w:rsidP="008D126A">
            <w:pPr>
              <w:rPr>
                <w:rFonts w:ascii="Times New Roman" w:hAnsi="Times New Roman" w:cs="Times New Roman"/>
                <w:sz w:val="24"/>
                <w:szCs w:val="24"/>
              </w:rPr>
            </w:pPr>
            <w:r w:rsidRPr="00C50EDA">
              <w:rPr>
                <w:rFonts w:ascii="Times New Roman" w:hAnsi="Times New Roman" w:cs="Times New Roman"/>
                <w:sz w:val="24"/>
                <w:szCs w:val="24"/>
              </w:rPr>
              <w:t>EleCom 2</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202</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24</w:t>
            </w:r>
          </w:p>
        </w:tc>
        <w:tc>
          <w:tcPr>
            <w:tcW w:w="3510" w:type="dxa"/>
          </w:tcPr>
          <w:p w:rsidR="005F1000" w:rsidRPr="00C50EDA" w:rsidRDefault="00885B1C" w:rsidP="008D126A">
            <w:pPr>
              <w:rPr>
                <w:rFonts w:ascii="Times New Roman" w:hAnsi="Times New Roman" w:cs="Times New Roman"/>
                <w:sz w:val="24"/>
                <w:szCs w:val="24"/>
              </w:rPr>
            </w:pPr>
            <w:r w:rsidRPr="00C50EDA">
              <w:rPr>
                <w:rFonts w:ascii="Times New Roman" w:hAnsi="Times New Roman" w:cs="Times New Roman"/>
                <w:sz w:val="24"/>
                <w:szCs w:val="24"/>
              </w:rPr>
              <w:t>e-learning system</w:t>
            </w:r>
          </w:p>
        </w:tc>
      </w:tr>
      <w:tr w:rsidR="005F1000" w:rsidRPr="00C50EDA" w:rsidTr="00885B1C">
        <w:tc>
          <w:tcPr>
            <w:tcW w:w="1818" w:type="dxa"/>
          </w:tcPr>
          <w:p w:rsidR="005F1000" w:rsidRPr="00C50EDA" w:rsidRDefault="005F1000" w:rsidP="008D126A">
            <w:pPr>
              <w:rPr>
                <w:rFonts w:ascii="Times New Roman" w:hAnsi="Times New Roman" w:cs="Times New Roman"/>
                <w:sz w:val="24"/>
                <w:szCs w:val="24"/>
              </w:rPr>
            </w:pPr>
            <w:r w:rsidRPr="00C50EDA">
              <w:rPr>
                <w:rFonts w:ascii="Times New Roman" w:hAnsi="Times New Roman" w:cs="Times New Roman"/>
                <w:sz w:val="24"/>
                <w:szCs w:val="24"/>
              </w:rPr>
              <w:t>EleCom 3</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4</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1</w:t>
            </w:r>
          </w:p>
        </w:tc>
        <w:tc>
          <w:tcPr>
            <w:tcW w:w="3510" w:type="dxa"/>
          </w:tcPr>
          <w:p w:rsidR="005F1000" w:rsidRPr="00C50EDA" w:rsidRDefault="00885B1C" w:rsidP="008D126A">
            <w:pPr>
              <w:rPr>
                <w:rFonts w:ascii="Times New Roman" w:hAnsi="Times New Roman" w:cs="Times New Roman"/>
                <w:sz w:val="24"/>
                <w:szCs w:val="24"/>
              </w:rPr>
            </w:pPr>
            <w:r w:rsidRPr="00C50EDA">
              <w:rPr>
                <w:rFonts w:ascii="Times New Roman" w:hAnsi="Times New Roman" w:cs="Times New Roman"/>
                <w:sz w:val="24"/>
                <w:szCs w:val="24"/>
              </w:rPr>
              <w:t>Workflow system</w:t>
            </w:r>
          </w:p>
        </w:tc>
      </w:tr>
      <w:tr w:rsidR="005F1000" w:rsidRPr="00C50EDA" w:rsidTr="00885B1C">
        <w:tc>
          <w:tcPr>
            <w:tcW w:w="1818" w:type="dxa"/>
          </w:tcPr>
          <w:p w:rsidR="005F1000" w:rsidRPr="00C50EDA" w:rsidRDefault="005F1000" w:rsidP="008D126A">
            <w:pPr>
              <w:rPr>
                <w:rFonts w:ascii="Times New Roman" w:hAnsi="Times New Roman" w:cs="Times New Roman"/>
                <w:sz w:val="24"/>
                <w:szCs w:val="24"/>
              </w:rPr>
            </w:pPr>
            <w:r w:rsidRPr="00C50EDA">
              <w:rPr>
                <w:rFonts w:ascii="Times New Roman" w:hAnsi="Times New Roman" w:cs="Times New Roman"/>
                <w:sz w:val="24"/>
                <w:szCs w:val="24"/>
              </w:rPr>
              <w:t>EleCom 4</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3</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1</w:t>
            </w:r>
          </w:p>
        </w:tc>
        <w:tc>
          <w:tcPr>
            <w:tcW w:w="3510" w:type="dxa"/>
          </w:tcPr>
          <w:p w:rsidR="005F1000" w:rsidRPr="00C50EDA" w:rsidRDefault="00885B1C" w:rsidP="008D126A">
            <w:pPr>
              <w:rPr>
                <w:rFonts w:ascii="Times New Roman" w:hAnsi="Times New Roman" w:cs="Times New Roman"/>
                <w:sz w:val="24"/>
                <w:szCs w:val="24"/>
              </w:rPr>
            </w:pPr>
            <w:r w:rsidRPr="00C50EDA">
              <w:rPr>
                <w:rFonts w:ascii="Times New Roman" w:hAnsi="Times New Roman" w:cs="Times New Roman"/>
                <w:sz w:val="24"/>
                <w:szCs w:val="24"/>
              </w:rPr>
              <w:t>Document management system</w:t>
            </w:r>
          </w:p>
        </w:tc>
      </w:tr>
      <w:tr w:rsidR="00253CE7" w:rsidRPr="00C50EDA" w:rsidTr="00885B1C">
        <w:tc>
          <w:tcPr>
            <w:tcW w:w="1818" w:type="dxa"/>
          </w:tcPr>
          <w:p w:rsidR="00253CE7" w:rsidRPr="00C50EDA" w:rsidRDefault="00253CE7" w:rsidP="008D126A">
            <w:pPr>
              <w:rPr>
                <w:rFonts w:ascii="Times New Roman" w:hAnsi="Times New Roman" w:cs="Times New Roman"/>
                <w:sz w:val="24"/>
                <w:szCs w:val="24"/>
              </w:rPr>
            </w:pPr>
          </w:p>
        </w:tc>
        <w:tc>
          <w:tcPr>
            <w:tcW w:w="1800" w:type="dxa"/>
          </w:tcPr>
          <w:p w:rsidR="00253CE7" w:rsidRPr="00C50EDA" w:rsidRDefault="00253CE7" w:rsidP="00885B1C">
            <w:pPr>
              <w:rPr>
                <w:rFonts w:ascii="Times New Roman" w:hAnsi="Times New Roman" w:cs="Times New Roman"/>
                <w:sz w:val="24"/>
                <w:szCs w:val="24"/>
              </w:rPr>
            </w:pPr>
          </w:p>
        </w:tc>
        <w:tc>
          <w:tcPr>
            <w:tcW w:w="1800" w:type="dxa"/>
          </w:tcPr>
          <w:p w:rsidR="00253CE7" w:rsidRPr="00C50EDA" w:rsidRDefault="00253CE7" w:rsidP="00885B1C">
            <w:pPr>
              <w:rPr>
                <w:rFonts w:ascii="Times New Roman" w:hAnsi="Times New Roman" w:cs="Times New Roman"/>
                <w:sz w:val="24"/>
                <w:szCs w:val="24"/>
              </w:rPr>
            </w:pPr>
          </w:p>
        </w:tc>
        <w:tc>
          <w:tcPr>
            <w:tcW w:w="3510" w:type="dxa"/>
          </w:tcPr>
          <w:p w:rsidR="00253CE7" w:rsidRPr="00C50EDA" w:rsidRDefault="00253CE7" w:rsidP="008D126A">
            <w:pPr>
              <w:rPr>
                <w:rFonts w:ascii="Times New Roman" w:hAnsi="Times New Roman" w:cs="Times New Roman"/>
                <w:sz w:val="24"/>
                <w:szCs w:val="24"/>
              </w:rPr>
            </w:pPr>
          </w:p>
        </w:tc>
      </w:tr>
      <w:tr w:rsidR="005F1000" w:rsidRPr="00C50EDA" w:rsidTr="00885B1C">
        <w:tc>
          <w:tcPr>
            <w:tcW w:w="1818" w:type="dxa"/>
          </w:tcPr>
          <w:p w:rsidR="005F1000" w:rsidRPr="00C50EDA" w:rsidRDefault="005F1000" w:rsidP="008D126A">
            <w:pPr>
              <w:rPr>
                <w:rFonts w:ascii="Times New Roman" w:hAnsi="Times New Roman" w:cs="Times New Roman"/>
                <w:sz w:val="24"/>
                <w:szCs w:val="24"/>
              </w:rPr>
            </w:pPr>
            <w:r w:rsidRPr="00C50EDA">
              <w:rPr>
                <w:rFonts w:ascii="Times New Roman" w:hAnsi="Times New Roman" w:cs="Times New Roman"/>
                <w:sz w:val="24"/>
                <w:szCs w:val="24"/>
              </w:rPr>
              <w:t>Total</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291</w:t>
            </w:r>
          </w:p>
        </w:tc>
        <w:tc>
          <w:tcPr>
            <w:tcW w:w="1800" w:type="dxa"/>
          </w:tcPr>
          <w:p w:rsidR="005F1000" w:rsidRPr="00C50EDA" w:rsidRDefault="005F1000" w:rsidP="00885B1C">
            <w:pPr>
              <w:rPr>
                <w:rFonts w:ascii="Times New Roman" w:hAnsi="Times New Roman" w:cs="Times New Roman"/>
                <w:sz w:val="24"/>
                <w:szCs w:val="24"/>
              </w:rPr>
            </w:pPr>
            <w:r w:rsidRPr="00C50EDA">
              <w:rPr>
                <w:rFonts w:ascii="Times New Roman" w:hAnsi="Times New Roman" w:cs="Times New Roman"/>
                <w:sz w:val="24"/>
                <w:szCs w:val="24"/>
              </w:rPr>
              <w:t>38</w:t>
            </w:r>
          </w:p>
        </w:tc>
        <w:tc>
          <w:tcPr>
            <w:tcW w:w="3510" w:type="dxa"/>
          </w:tcPr>
          <w:p w:rsidR="005F1000" w:rsidRPr="00C50EDA" w:rsidRDefault="005F1000" w:rsidP="008D126A">
            <w:pPr>
              <w:rPr>
                <w:rFonts w:ascii="Times New Roman" w:hAnsi="Times New Roman" w:cs="Times New Roman"/>
                <w:sz w:val="24"/>
                <w:szCs w:val="24"/>
              </w:rPr>
            </w:pPr>
          </w:p>
        </w:tc>
      </w:tr>
    </w:tbl>
    <w:p w:rsidR="00B2025D" w:rsidRPr="00C50EDA" w:rsidRDefault="00B2025D" w:rsidP="00B2025D">
      <w:pPr>
        <w:spacing w:after="0" w:line="240" w:lineRule="auto"/>
        <w:rPr>
          <w:rFonts w:ascii="Times New Roman" w:hAnsi="Times New Roman" w:cs="Times New Roman"/>
          <w:sz w:val="24"/>
          <w:szCs w:val="24"/>
        </w:rPr>
      </w:pPr>
    </w:p>
    <w:p w:rsidR="00B2025D" w:rsidRPr="00C50EDA" w:rsidRDefault="00B2025D" w:rsidP="00B2025D">
      <w:pPr>
        <w:spacing w:after="0" w:line="240" w:lineRule="auto"/>
        <w:rPr>
          <w:rFonts w:ascii="Times New Roman" w:hAnsi="Times New Roman" w:cs="Times New Roman"/>
          <w:sz w:val="24"/>
          <w:szCs w:val="24"/>
        </w:rPr>
      </w:pPr>
    </w:p>
    <w:p w:rsidR="00B2025D" w:rsidRPr="00C50EDA" w:rsidRDefault="00B2025D" w:rsidP="00B2025D">
      <w:pPr>
        <w:spacing w:after="0" w:line="240" w:lineRule="auto"/>
        <w:rPr>
          <w:rFonts w:ascii="Times New Roman" w:hAnsi="Times New Roman" w:cs="Times New Roman"/>
          <w:sz w:val="24"/>
          <w:szCs w:val="24"/>
        </w:rPr>
      </w:pPr>
    </w:p>
    <w:p w:rsidR="00B2025D" w:rsidRPr="00C50EDA" w:rsidRDefault="00B2025D">
      <w:pPr>
        <w:rPr>
          <w:rFonts w:ascii="Times New Roman" w:hAnsi="Times New Roman" w:cs="Times New Roman"/>
          <w:sz w:val="24"/>
          <w:szCs w:val="24"/>
        </w:rPr>
      </w:pPr>
      <w:r w:rsidRPr="00C50EDA">
        <w:rPr>
          <w:rFonts w:ascii="Times New Roman" w:hAnsi="Times New Roman" w:cs="Times New Roman"/>
          <w:sz w:val="24"/>
          <w:szCs w:val="24"/>
        </w:rPr>
        <w:br w:type="page"/>
      </w:r>
    </w:p>
    <w:p w:rsidR="00B2025D" w:rsidRPr="00C50EDA" w:rsidRDefault="00B2025D" w:rsidP="00B2025D">
      <w:pPr>
        <w:spacing w:after="0" w:line="240" w:lineRule="auto"/>
        <w:rPr>
          <w:rFonts w:ascii="Times New Roman" w:hAnsi="Times New Roman" w:cs="Times New Roman"/>
          <w:sz w:val="24"/>
          <w:szCs w:val="24"/>
        </w:rPr>
      </w:pPr>
      <w:r w:rsidRPr="00C50EDA">
        <w:rPr>
          <w:rFonts w:ascii="Times New Roman" w:hAnsi="Times New Roman" w:cs="Times New Roman"/>
          <w:sz w:val="24"/>
          <w:szCs w:val="24"/>
        </w:rPr>
        <w:lastRenderedPageBreak/>
        <w:t>Table II.</w:t>
      </w:r>
      <w:r w:rsidR="00E12415" w:rsidRPr="00C50EDA">
        <w:rPr>
          <w:rFonts w:ascii="Times New Roman" w:hAnsi="Times New Roman" w:cs="Times New Roman"/>
          <w:sz w:val="24"/>
          <w:szCs w:val="24"/>
        </w:rPr>
        <w:t xml:space="preserve"> Sample demographics</w:t>
      </w:r>
    </w:p>
    <w:p w:rsidR="00B2025D" w:rsidRPr="00C50EDA" w:rsidRDefault="00B2025D" w:rsidP="00B2025D">
      <w:pPr>
        <w:spacing w:after="0" w:line="240" w:lineRule="auto"/>
        <w:rPr>
          <w:rFonts w:ascii="Times New Roman" w:hAnsi="Times New Roman" w:cs="Times New Roman"/>
          <w:sz w:val="24"/>
          <w:szCs w:val="24"/>
        </w:rPr>
      </w:pPr>
    </w:p>
    <w:tbl>
      <w:tblPr>
        <w:tblW w:w="8650" w:type="dxa"/>
        <w:tblInd w:w="93" w:type="dxa"/>
        <w:tblBorders>
          <w:top w:val="double" w:sz="4" w:space="0" w:color="auto"/>
          <w:bottom w:val="double" w:sz="4" w:space="0" w:color="auto"/>
        </w:tblBorders>
        <w:tblLayout w:type="fixed"/>
        <w:tblLook w:val="04A0" w:firstRow="1" w:lastRow="0" w:firstColumn="1" w:lastColumn="0" w:noHBand="0" w:noVBand="1"/>
      </w:tblPr>
      <w:tblGrid>
        <w:gridCol w:w="3433"/>
        <w:gridCol w:w="1304"/>
        <w:gridCol w:w="1304"/>
        <w:gridCol w:w="1304"/>
        <w:gridCol w:w="1305"/>
      </w:tblGrid>
      <w:tr w:rsidR="00B2025D" w:rsidRPr="00C50EDA" w:rsidTr="00A92DF1">
        <w:trPr>
          <w:trHeight w:val="300"/>
        </w:trPr>
        <w:tc>
          <w:tcPr>
            <w:tcW w:w="3433" w:type="dxa"/>
            <w:tcBorders>
              <w:bottom w:val="nil"/>
            </w:tcBorders>
            <w:shd w:val="clear" w:color="auto" w:fill="auto"/>
            <w:noWrap/>
            <w:vAlign w:val="center"/>
            <w:hideMark/>
          </w:tcPr>
          <w:p w:rsidR="00B2025D" w:rsidRPr="00C50EDA" w:rsidRDefault="00B2025D" w:rsidP="00B2025D">
            <w:pPr>
              <w:spacing w:after="0" w:line="240" w:lineRule="auto"/>
              <w:rPr>
                <w:rFonts w:ascii="Times New Roman" w:eastAsia="Times New Roman" w:hAnsi="Times New Roman" w:cs="Times New Roman"/>
                <w:color w:val="000000"/>
                <w:sz w:val="24"/>
                <w:szCs w:val="24"/>
                <w:lang w:eastAsia="zh-TW"/>
              </w:rPr>
            </w:pPr>
          </w:p>
        </w:tc>
        <w:tc>
          <w:tcPr>
            <w:tcW w:w="2608" w:type="dxa"/>
            <w:gridSpan w:val="2"/>
            <w:tcBorders>
              <w:bottom w:val="nil"/>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Manager</w:t>
            </w:r>
          </w:p>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(N=38)</w:t>
            </w:r>
          </w:p>
        </w:tc>
        <w:tc>
          <w:tcPr>
            <w:tcW w:w="2609" w:type="dxa"/>
            <w:gridSpan w:val="2"/>
            <w:tcBorders>
              <w:bottom w:val="nil"/>
            </w:tcBorders>
            <w:shd w:val="clear" w:color="auto" w:fill="auto"/>
            <w:vAlign w:val="center"/>
          </w:tcPr>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Employee</w:t>
            </w:r>
          </w:p>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(N=291)</w:t>
            </w:r>
          </w:p>
        </w:tc>
      </w:tr>
      <w:tr w:rsidR="00B2025D" w:rsidRPr="00C50EDA" w:rsidTr="00A92DF1">
        <w:trPr>
          <w:trHeight w:val="300"/>
        </w:trPr>
        <w:tc>
          <w:tcPr>
            <w:tcW w:w="3433" w:type="dxa"/>
            <w:tcBorders>
              <w:top w:val="nil"/>
              <w:bottom w:val="single" w:sz="4" w:space="0" w:color="auto"/>
            </w:tcBorders>
            <w:shd w:val="clear" w:color="auto" w:fill="auto"/>
            <w:noWrap/>
            <w:vAlign w:val="center"/>
            <w:hideMark/>
          </w:tcPr>
          <w:p w:rsidR="00B2025D" w:rsidRPr="00C50EDA" w:rsidRDefault="00B2025D" w:rsidP="00B2025D">
            <w:pPr>
              <w:spacing w:after="0" w:line="240" w:lineRule="auto"/>
              <w:rPr>
                <w:rFonts w:ascii="Times New Roman" w:eastAsia="Times New Roman" w:hAnsi="Times New Roman" w:cs="Times New Roman"/>
                <w:color w:val="000000"/>
                <w:sz w:val="24"/>
                <w:szCs w:val="24"/>
                <w:lang w:eastAsia="zh-TW"/>
              </w:rPr>
            </w:pPr>
          </w:p>
        </w:tc>
        <w:tc>
          <w:tcPr>
            <w:tcW w:w="1304" w:type="dxa"/>
            <w:tcBorders>
              <w:top w:val="nil"/>
              <w:bottom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N</w:t>
            </w:r>
          </w:p>
        </w:tc>
        <w:tc>
          <w:tcPr>
            <w:tcW w:w="1304" w:type="dxa"/>
            <w:tcBorders>
              <w:top w:val="nil"/>
              <w:bottom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w:t>
            </w:r>
          </w:p>
        </w:tc>
        <w:tc>
          <w:tcPr>
            <w:tcW w:w="1304" w:type="dxa"/>
            <w:tcBorders>
              <w:top w:val="nil"/>
              <w:bottom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N</w:t>
            </w:r>
          </w:p>
        </w:tc>
        <w:tc>
          <w:tcPr>
            <w:tcW w:w="1305" w:type="dxa"/>
            <w:tcBorders>
              <w:top w:val="nil"/>
              <w:bottom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i/>
                <w:color w:val="000000"/>
                <w:sz w:val="24"/>
                <w:szCs w:val="24"/>
                <w:lang w:eastAsia="zh-TW"/>
              </w:rPr>
            </w:pPr>
            <w:r w:rsidRPr="00C50EDA">
              <w:rPr>
                <w:rFonts w:ascii="Times New Roman" w:eastAsia="Times New Roman" w:hAnsi="Times New Roman" w:cs="Times New Roman"/>
                <w:i/>
                <w:color w:val="000000"/>
                <w:sz w:val="24"/>
                <w:szCs w:val="24"/>
                <w:lang w:eastAsia="zh-TW"/>
              </w:rPr>
              <w:t>%</w:t>
            </w:r>
          </w:p>
        </w:tc>
      </w:tr>
      <w:tr w:rsidR="00B2025D" w:rsidRPr="00C50EDA" w:rsidTr="00A92DF1">
        <w:trPr>
          <w:trHeight w:val="315"/>
        </w:trPr>
        <w:tc>
          <w:tcPr>
            <w:tcW w:w="3433" w:type="dxa"/>
            <w:tcBorders>
              <w:top w:val="single" w:sz="4" w:space="0" w:color="auto"/>
            </w:tcBorders>
            <w:shd w:val="clear" w:color="auto" w:fill="auto"/>
            <w:noWrap/>
            <w:vAlign w:val="center"/>
            <w:hideMark/>
          </w:tcPr>
          <w:p w:rsidR="00B2025D" w:rsidRPr="00C50EDA" w:rsidRDefault="00B2025D" w:rsidP="00B2025D">
            <w:pPr>
              <w:spacing w:after="0" w:line="240" w:lineRule="auto"/>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Tenure</w:t>
            </w:r>
          </w:p>
        </w:tc>
        <w:tc>
          <w:tcPr>
            <w:tcW w:w="1304" w:type="dxa"/>
            <w:tcBorders>
              <w:top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tcBorders>
              <w:top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tcBorders>
              <w:top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5" w:type="dxa"/>
            <w:tcBorders>
              <w:top w:val="single" w:sz="4" w:space="0" w:color="auto"/>
            </w:tcBorders>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less than 1 year</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2.63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99</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34.02</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1-5 years</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11</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28.95</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116</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39.86</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6-10 years</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6</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15.79</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44</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15.12</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11-15 years</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11</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28.95</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20</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6.87</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16-20 years</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10.53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5</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1.72</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More than 20 years</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5</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13.16</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7</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2.41</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Education</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High school diploma</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2.63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1.39</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Associate degree</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12</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31.58</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42</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14.63</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Undergraduate degree</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10</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26.32</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168</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58.54</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Master’s degree</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15</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39.47</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73</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25.44</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Age</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under 25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15</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5.15</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26-30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2.63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82</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28.18</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31-35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7.89</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113</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38.83</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36-40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8</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21.05</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46</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15.81</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41-45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14</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36.84</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21</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7.22</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46-50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7</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18.42</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8</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2.75</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51-55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10.53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5</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1.72</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56-60 years old</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2.63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0.34</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Gender</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Male</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34</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89.47</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220</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75.6</w:t>
            </w:r>
          </w:p>
        </w:tc>
      </w:tr>
      <w:tr w:rsidR="00B2025D" w:rsidRPr="00C50EDA" w:rsidTr="003C7888">
        <w:trPr>
          <w:trHeight w:val="315"/>
        </w:trPr>
        <w:tc>
          <w:tcPr>
            <w:tcW w:w="3433" w:type="dxa"/>
            <w:shd w:val="clear" w:color="auto" w:fill="auto"/>
            <w:noWrap/>
            <w:vAlign w:val="center"/>
            <w:hideMark/>
          </w:tcPr>
          <w:p w:rsidR="00B2025D" w:rsidRPr="00C50EDA" w:rsidRDefault="00B2025D" w:rsidP="00B2025D">
            <w:pPr>
              <w:spacing w:after="0" w:line="240" w:lineRule="auto"/>
              <w:ind w:left="267"/>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Female</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4</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10.53</w:t>
            </w:r>
          </w:p>
        </w:tc>
        <w:tc>
          <w:tcPr>
            <w:tcW w:w="1304"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71</w:t>
            </w:r>
          </w:p>
        </w:tc>
        <w:tc>
          <w:tcPr>
            <w:tcW w:w="1305" w:type="dxa"/>
            <w:shd w:val="clear" w:color="auto" w:fill="auto"/>
            <w:noWrap/>
            <w:vAlign w:val="center"/>
            <w:hideMark/>
          </w:tcPr>
          <w:p w:rsidR="00B2025D" w:rsidRPr="00C50EDA" w:rsidRDefault="00B2025D" w:rsidP="00B2025D">
            <w:pPr>
              <w:spacing w:after="0" w:line="240" w:lineRule="auto"/>
              <w:jc w:val="center"/>
              <w:rPr>
                <w:rFonts w:ascii="Times New Roman" w:eastAsia="Times New Roman" w:hAnsi="Times New Roman" w:cs="Times New Roman"/>
                <w:color w:val="000000"/>
                <w:sz w:val="24"/>
                <w:szCs w:val="24"/>
                <w:lang w:eastAsia="zh-TW"/>
              </w:rPr>
            </w:pPr>
            <w:r w:rsidRPr="00C50EDA">
              <w:rPr>
                <w:rFonts w:ascii="Times New Roman" w:eastAsia="Times New Roman" w:hAnsi="Times New Roman" w:cs="Times New Roman"/>
                <w:color w:val="000000"/>
                <w:sz w:val="24"/>
                <w:szCs w:val="24"/>
                <w:lang w:eastAsia="zh-TW"/>
              </w:rPr>
              <w:t>24.4</w:t>
            </w:r>
          </w:p>
        </w:tc>
      </w:tr>
    </w:tbl>
    <w:p w:rsidR="00B2025D" w:rsidRPr="00C50EDA" w:rsidRDefault="00B2025D" w:rsidP="00B2025D">
      <w:pPr>
        <w:spacing w:after="0" w:line="240" w:lineRule="auto"/>
        <w:rPr>
          <w:rFonts w:ascii="Times New Roman" w:hAnsi="Times New Roman" w:cs="Times New Roman"/>
          <w:sz w:val="24"/>
          <w:szCs w:val="24"/>
        </w:rPr>
      </w:pPr>
    </w:p>
    <w:p w:rsidR="00B2025D" w:rsidRPr="00C50EDA" w:rsidRDefault="00B2025D" w:rsidP="00B2025D">
      <w:pPr>
        <w:spacing w:after="0" w:line="240" w:lineRule="auto"/>
        <w:rPr>
          <w:rFonts w:ascii="Times New Roman" w:hAnsi="Times New Roman" w:cs="Times New Roman"/>
          <w:sz w:val="24"/>
          <w:szCs w:val="24"/>
        </w:rPr>
      </w:pPr>
    </w:p>
    <w:p w:rsidR="003B36DE" w:rsidRPr="00C50EDA" w:rsidRDefault="00437755" w:rsidP="00B2025D">
      <w:pPr>
        <w:spacing w:after="0" w:line="240" w:lineRule="auto"/>
        <w:rPr>
          <w:rFonts w:ascii="Times New Roman" w:hAnsi="Times New Roman" w:cs="Times New Roman"/>
          <w:sz w:val="24"/>
          <w:szCs w:val="24"/>
        </w:rPr>
      </w:pPr>
      <w:r w:rsidRPr="00C50EDA">
        <w:rPr>
          <w:rFonts w:ascii="Times New Roman" w:hAnsi="Times New Roman" w:cs="Times New Roman"/>
          <w:sz w:val="24"/>
          <w:szCs w:val="24"/>
        </w:rPr>
        <w:br w:type="page"/>
      </w:r>
      <w:r w:rsidRPr="00C50EDA">
        <w:rPr>
          <w:rFonts w:ascii="Times New Roman" w:hAnsi="Times New Roman" w:cs="Times New Roman"/>
          <w:sz w:val="24"/>
          <w:szCs w:val="24"/>
        </w:rPr>
        <w:lastRenderedPageBreak/>
        <w:t xml:space="preserve">Table </w:t>
      </w:r>
      <w:r w:rsidR="00674B3B" w:rsidRPr="00C50EDA">
        <w:rPr>
          <w:rFonts w:ascii="Times New Roman" w:eastAsiaTheme="minorEastAsia" w:hAnsi="Times New Roman" w:cs="Times New Roman"/>
          <w:sz w:val="24"/>
          <w:szCs w:val="24"/>
          <w:lang w:eastAsia="zh-TW"/>
        </w:rPr>
        <w:t>II</w:t>
      </w:r>
      <w:r w:rsidR="00CE06C5" w:rsidRPr="00C50EDA">
        <w:rPr>
          <w:rFonts w:ascii="Times New Roman" w:eastAsiaTheme="minorEastAsia" w:hAnsi="Times New Roman" w:cs="Times New Roman"/>
          <w:sz w:val="24"/>
          <w:szCs w:val="24"/>
          <w:lang w:eastAsia="zh-TW"/>
        </w:rPr>
        <w:t>I</w:t>
      </w:r>
      <w:r w:rsidR="00683F9C" w:rsidRPr="00C50EDA">
        <w:rPr>
          <w:rFonts w:ascii="Times New Roman" w:eastAsiaTheme="minorEastAsia" w:hAnsi="Times New Roman" w:cs="Times New Roman"/>
          <w:sz w:val="24"/>
          <w:szCs w:val="24"/>
          <w:lang w:eastAsia="zh-TW"/>
        </w:rPr>
        <w:t>.</w:t>
      </w:r>
      <w:r w:rsidR="003B36DE" w:rsidRPr="00C50EDA">
        <w:rPr>
          <w:rFonts w:ascii="Times New Roman" w:hAnsi="Times New Roman" w:cs="Times New Roman"/>
          <w:sz w:val="24"/>
          <w:szCs w:val="24"/>
        </w:rPr>
        <w:t xml:space="preserve"> Descriptive statistics and correlations</w:t>
      </w:r>
    </w:p>
    <w:tbl>
      <w:tblPr>
        <w:tblW w:w="9900" w:type="dxa"/>
        <w:tblInd w:w="-432" w:type="dxa"/>
        <w:tblBorders>
          <w:top w:val="single" w:sz="12" w:space="0" w:color="auto"/>
          <w:bottom w:val="single" w:sz="12" w:space="0" w:color="auto"/>
        </w:tblBorders>
        <w:tblLayout w:type="fixed"/>
        <w:tblLook w:val="04A0" w:firstRow="1" w:lastRow="0" w:firstColumn="1" w:lastColumn="0" w:noHBand="0" w:noVBand="1"/>
      </w:tblPr>
      <w:tblGrid>
        <w:gridCol w:w="2970"/>
        <w:gridCol w:w="990"/>
        <w:gridCol w:w="810"/>
        <w:gridCol w:w="1026"/>
        <w:gridCol w:w="1026"/>
        <w:gridCol w:w="1026"/>
        <w:gridCol w:w="1026"/>
        <w:gridCol w:w="1026"/>
      </w:tblGrid>
      <w:tr w:rsidR="003C5F28" w:rsidRPr="00C50EDA" w:rsidTr="00683F9C">
        <w:trPr>
          <w:trHeight w:val="300"/>
        </w:trPr>
        <w:tc>
          <w:tcPr>
            <w:tcW w:w="2970" w:type="dxa"/>
            <w:tcBorders>
              <w:top w:val="double" w:sz="4" w:space="0" w:color="auto"/>
              <w:bottom w:val="single" w:sz="6" w:space="0" w:color="auto"/>
            </w:tcBorders>
            <w:shd w:val="clear" w:color="auto" w:fill="auto"/>
            <w:noWrap/>
            <w:vAlign w:val="bottom"/>
            <w:hideMark/>
          </w:tcPr>
          <w:p w:rsidR="009A3BF9" w:rsidRPr="00C50EDA" w:rsidRDefault="00683F9C" w:rsidP="008A4395">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Variable</w:t>
            </w:r>
          </w:p>
        </w:tc>
        <w:tc>
          <w:tcPr>
            <w:tcW w:w="990" w:type="dxa"/>
            <w:tcBorders>
              <w:top w:val="double" w:sz="4" w:space="0" w:color="auto"/>
              <w:bottom w:val="single" w:sz="6" w:space="0" w:color="auto"/>
            </w:tcBorders>
            <w:shd w:val="clear" w:color="auto" w:fill="auto"/>
            <w:noWrap/>
            <w:vAlign w:val="bottom"/>
            <w:hideMark/>
          </w:tcPr>
          <w:p w:rsidR="009A3BF9" w:rsidRPr="00C50EDA" w:rsidRDefault="009A3BF9" w:rsidP="0020565B">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Mean</w:t>
            </w:r>
          </w:p>
        </w:tc>
        <w:tc>
          <w:tcPr>
            <w:tcW w:w="810" w:type="dxa"/>
            <w:tcBorders>
              <w:top w:val="double" w:sz="4" w:space="0" w:color="auto"/>
              <w:bottom w:val="single" w:sz="6" w:space="0" w:color="auto"/>
            </w:tcBorders>
            <w:shd w:val="clear" w:color="auto" w:fill="auto"/>
            <w:noWrap/>
            <w:vAlign w:val="bottom"/>
            <w:hideMark/>
          </w:tcPr>
          <w:p w:rsidR="009A3BF9" w:rsidRPr="00C50EDA" w:rsidRDefault="009A3BF9" w:rsidP="0020565B">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s.</w:t>
            </w:r>
            <w:r w:rsidR="007B554D" w:rsidRPr="00C50EDA">
              <w:rPr>
                <w:rFonts w:ascii="Times New Roman" w:eastAsia="Times New Roman" w:hAnsi="Times New Roman" w:cs="Times New Roman"/>
                <w:i/>
                <w:sz w:val="24"/>
                <w:szCs w:val="24"/>
                <w:lang w:eastAsia="zh-TW"/>
              </w:rPr>
              <w:t xml:space="preserve"> </w:t>
            </w:r>
            <w:r w:rsidRPr="00C50EDA">
              <w:rPr>
                <w:rFonts w:ascii="Times New Roman" w:eastAsia="Times New Roman" w:hAnsi="Times New Roman" w:cs="Times New Roman"/>
                <w:i/>
                <w:sz w:val="24"/>
                <w:szCs w:val="24"/>
                <w:lang w:eastAsia="zh-TW"/>
              </w:rPr>
              <w:t>d.</w:t>
            </w:r>
          </w:p>
        </w:tc>
        <w:tc>
          <w:tcPr>
            <w:tcW w:w="1026" w:type="dxa"/>
            <w:tcBorders>
              <w:top w:val="double" w:sz="4" w:space="0" w:color="auto"/>
              <w:bottom w:val="single" w:sz="6" w:space="0" w:color="auto"/>
            </w:tcBorders>
            <w:shd w:val="clear" w:color="auto" w:fill="auto"/>
            <w:noWrap/>
            <w:vAlign w:val="bottom"/>
            <w:hideMark/>
          </w:tcPr>
          <w:p w:rsidR="009A3BF9" w:rsidRPr="00C50EDA" w:rsidRDefault="009A3BF9" w:rsidP="009A3BF9">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1</w:t>
            </w:r>
          </w:p>
        </w:tc>
        <w:tc>
          <w:tcPr>
            <w:tcW w:w="1026" w:type="dxa"/>
            <w:tcBorders>
              <w:top w:val="double" w:sz="4" w:space="0" w:color="auto"/>
              <w:bottom w:val="single" w:sz="6" w:space="0" w:color="auto"/>
            </w:tcBorders>
            <w:shd w:val="clear" w:color="auto" w:fill="auto"/>
            <w:noWrap/>
            <w:vAlign w:val="bottom"/>
            <w:hideMark/>
          </w:tcPr>
          <w:p w:rsidR="009A3BF9" w:rsidRPr="00C50EDA" w:rsidRDefault="009A3BF9" w:rsidP="009A3BF9">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2</w:t>
            </w:r>
          </w:p>
        </w:tc>
        <w:tc>
          <w:tcPr>
            <w:tcW w:w="1026" w:type="dxa"/>
            <w:tcBorders>
              <w:top w:val="double" w:sz="4" w:space="0" w:color="auto"/>
              <w:bottom w:val="single" w:sz="6" w:space="0" w:color="auto"/>
            </w:tcBorders>
            <w:shd w:val="clear" w:color="auto" w:fill="auto"/>
            <w:noWrap/>
            <w:vAlign w:val="bottom"/>
            <w:hideMark/>
          </w:tcPr>
          <w:p w:rsidR="009A3BF9" w:rsidRPr="00C50EDA" w:rsidRDefault="009A3BF9" w:rsidP="009A3BF9">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3</w:t>
            </w:r>
          </w:p>
        </w:tc>
        <w:tc>
          <w:tcPr>
            <w:tcW w:w="1026" w:type="dxa"/>
            <w:tcBorders>
              <w:top w:val="double" w:sz="4" w:space="0" w:color="auto"/>
              <w:bottom w:val="single" w:sz="6" w:space="0" w:color="auto"/>
            </w:tcBorders>
            <w:shd w:val="clear" w:color="auto" w:fill="auto"/>
            <w:noWrap/>
            <w:vAlign w:val="bottom"/>
            <w:hideMark/>
          </w:tcPr>
          <w:p w:rsidR="009A3BF9" w:rsidRPr="00C50EDA" w:rsidRDefault="009A3BF9" w:rsidP="009A3BF9">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4</w:t>
            </w:r>
          </w:p>
        </w:tc>
        <w:tc>
          <w:tcPr>
            <w:tcW w:w="1026" w:type="dxa"/>
            <w:tcBorders>
              <w:top w:val="double" w:sz="4" w:space="0" w:color="auto"/>
              <w:bottom w:val="single" w:sz="6" w:space="0" w:color="auto"/>
            </w:tcBorders>
            <w:shd w:val="clear" w:color="auto" w:fill="auto"/>
            <w:noWrap/>
            <w:vAlign w:val="bottom"/>
            <w:hideMark/>
          </w:tcPr>
          <w:p w:rsidR="009A3BF9" w:rsidRPr="00C50EDA" w:rsidRDefault="009A3BF9" w:rsidP="009A3BF9">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5</w:t>
            </w:r>
          </w:p>
        </w:tc>
      </w:tr>
      <w:tr w:rsidR="003C5F28" w:rsidRPr="00C50EDA" w:rsidTr="0020565B">
        <w:trPr>
          <w:trHeight w:val="300"/>
        </w:trPr>
        <w:tc>
          <w:tcPr>
            <w:tcW w:w="2970" w:type="dxa"/>
            <w:tcBorders>
              <w:top w:val="single" w:sz="6" w:space="0" w:color="auto"/>
            </w:tcBorders>
            <w:shd w:val="clear" w:color="auto" w:fill="auto"/>
            <w:noWrap/>
            <w:vAlign w:val="bottom"/>
          </w:tcPr>
          <w:p w:rsidR="00FF16F6" w:rsidRPr="00C50EDA" w:rsidRDefault="00FF16F6" w:rsidP="00FF16F6">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Individual level variable</w:t>
            </w:r>
          </w:p>
        </w:tc>
        <w:tc>
          <w:tcPr>
            <w:tcW w:w="990" w:type="dxa"/>
            <w:tcBorders>
              <w:top w:val="single" w:sz="6" w:space="0" w:color="auto"/>
            </w:tcBorders>
            <w:shd w:val="clear" w:color="auto" w:fill="auto"/>
            <w:noWrap/>
            <w:vAlign w:val="bottom"/>
          </w:tcPr>
          <w:p w:rsidR="00FF16F6" w:rsidRPr="00C50EDA" w:rsidRDefault="00FF16F6" w:rsidP="0020565B">
            <w:pPr>
              <w:spacing w:after="0" w:line="240" w:lineRule="auto"/>
              <w:jc w:val="center"/>
              <w:rPr>
                <w:rFonts w:ascii="Times New Roman" w:eastAsia="Times New Roman" w:hAnsi="Times New Roman" w:cs="Times New Roman"/>
                <w:i/>
                <w:sz w:val="24"/>
                <w:szCs w:val="24"/>
                <w:lang w:eastAsia="zh-TW"/>
              </w:rPr>
            </w:pPr>
          </w:p>
        </w:tc>
        <w:tc>
          <w:tcPr>
            <w:tcW w:w="810" w:type="dxa"/>
            <w:tcBorders>
              <w:top w:val="single" w:sz="6" w:space="0" w:color="auto"/>
            </w:tcBorders>
            <w:shd w:val="clear" w:color="auto" w:fill="auto"/>
            <w:noWrap/>
            <w:vAlign w:val="bottom"/>
          </w:tcPr>
          <w:p w:rsidR="00FF16F6" w:rsidRPr="00C50EDA" w:rsidRDefault="00FF16F6" w:rsidP="0020565B">
            <w:pPr>
              <w:spacing w:after="0" w:line="240" w:lineRule="auto"/>
              <w:jc w:val="center"/>
              <w:rPr>
                <w:rFonts w:ascii="Times New Roman" w:eastAsia="Times New Roman" w:hAnsi="Times New Roman" w:cs="Times New Roman"/>
                <w:i/>
                <w:sz w:val="24"/>
                <w:szCs w:val="24"/>
                <w:lang w:eastAsia="zh-TW"/>
              </w:rPr>
            </w:pPr>
          </w:p>
        </w:tc>
        <w:tc>
          <w:tcPr>
            <w:tcW w:w="1026" w:type="dxa"/>
            <w:tcBorders>
              <w:top w:val="single" w:sz="6" w:space="0" w:color="auto"/>
            </w:tcBorders>
            <w:shd w:val="clear" w:color="auto" w:fill="auto"/>
            <w:noWrap/>
            <w:vAlign w:val="bottom"/>
          </w:tcPr>
          <w:p w:rsidR="00FF16F6" w:rsidRPr="00C50EDA" w:rsidRDefault="00FF16F6" w:rsidP="009A3BF9">
            <w:pPr>
              <w:spacing w:after="0" w:line="240" w:lineRule="auto"/>
              <w:jc w:val="center"/>
              <w:rPr>
                <w:rFonts w:ascii="Times New Roman" w:eastAsia="Times New Roman" w:hAnsi="Times New Roman" w:cs="Times New Roman"/>
                <w:i/>
                <w:sz w:val="24"/>
                <w:szCs w:val="24"/>
                <w:lang w:eastAsia="zh-TW"/>
              </w:rPr>
            </w:pPr>
          </w:p>
        </w:tc>
        <w:tc>
          <w:tcPr>
            <w:tcW w:w="1026" w:type="dxa"/>
            <w:tcBorders>
              <w:top w:val="single" w:sz="6" w:space="0" w:color="auto"/>
            </w:tcBorders>
            <w:shd w:val="clear" w:color="auto" w:fill="auto"/>
            <w:noWrap/>
            <w:vAlign w:val="bottom"/>
          </w:tcPr>
          <w:p w:rsidR="00FF16F6" w:rsidRPr="00C50EDA" w:rsidRDefault="00FF16F6" w:rsidP="009A3BF9">
            <w:pPr>
              <w:spacing w:after="0" w:line="240" w:lineRule="auto"/>
              <w:jc w:val="center"/>
              <w:rPr>
                <w:rFonts w:ascii="Times New Roman" w:eastAsia="Times New Roman" w:hAnsi="Times New Roman" w:cs="Times New Roman"/>
                <w:i/>
                <w:sz w:val="24"/>
                <w:szCs w:val="24"/>
                <w:lang w:eastAsia="zh-TW"/>
              </w:rPr>
            </w:pPr>
          </w:p>
        </w:tc>
        <w:tc>
          <w:tcPr>
            <w:tcW w:w="1026" w:type="dxa"/>
            <w:tcBorders>
              <w:top w:val="single" w:sz="6" w:space="0" w:color="auto"/>
            </w:tcBorders>
            <w:shd w:val="clear" w:color="auto" w:fill="auto"/>
            <w:noWrap/>
            <w:vAlign w:val="bottom"/>
          </w:tcPr>
          <w:p w:rsidR="00FF16F6" w:rsidRPr="00C50EDA" w:rsidRDefault="00FF16F6" w:rsidP="009A3BF9">
            <w:pPr>
              <w:spacing w:after="0" w:line="240" w:lineRule="auto"/>
              <w:jc w:val="center"/>
              <w:rPr>
                <w:rFonts w:ascii="Times New Roman" w:eastAsia="Times New Roman" w:hAnsi="Times New Roman" w:cs="Times New Roman"/>
                <w:i/>
                <w:sz w:val="24"/>
                <w:szCs w:val="24"/>
                <w:lang w:eastAsia="zh-TW"/>
              </w:rPr>
            </w:pPr>
          </w:p>
        </w:tc>
        <w:tc>
          <w:tcPr>
            <w:tcW w:w="1026" w:type="dxa"/>
            <w:tcBorders>
              <w:top w:val="single" w:sz="6" w:space="0" w:color="auto"/>
            </w:tcBorders>
            <w:shd w:val="clear" w:color="auto" w:fill="auto"/>
            <w:noWrap/>
            <w:vAlign w:val="bottom"/>
          </w:tcPr>
          <w:p w:rsidR="00FF16F6" w:rsidRPr="00C50EDA" w:rsidRDefault="00FF16F6" w:rsidP="009A3BF9">
            <w:pPr>
              <w:spacing w:after="0" w:line="240" w:lineRule="auto"/>
              <w:jc w:val="center"/>
              <w:rPr>
                <w:rFonts w:ascii="Times New Roman" w:eastAsia="Times New Roman" w:hAnsi="Times New Roman" w:cs="Times New Roman"/>
                <w:i/>
                <w:sz w:val="24"/>
                <w:szCs w:val="24"/>
                <w:lang w:eastAsia="zh-TW"/>
              </w:rPr>
            </w:pPr>
          </w:p>
        </w:tc>
        <w:tc>
          <w:tcPr>
            <w:tcW w:w="1026" w:type="dxa"/>
            <w:tcBorders>
              <w:top w:val="single" w:sz="6" w:space="0" w:color="auto"/>
            </w:tcBorders>
            <w:shd w:val="clear" w:color="auto" w:fill="auto"/>
            <w:noWrap/>
            <w:vAlign w:val="bottom"/>
          </w:tcPr>
          <w:p w:rsidR="00FF16F6" w:rsidRPr="00C50EDA" w:rsidRDefault="00FF16F6" w:rsidP="009A3BF9">
            <w:pPr>
              <w:spacing w:after="0" w:line="240" w:lineRule="auto"/>
              <w:jc w:val="center"/>
              <w:rPr>
                <w:rFonts w:ascii="Times New Roman" w:eastAsia="Times New Roman" w:hAnsi="Times New Roman" w:cs="Times New Roman"/>
                <w:i/>
                <w:sz w:val="24"/>
                <w:szCs w:val="24"/>
                <w:lang w:eastAsia="zh-TW"/>
              </w:rPr>
            </w:pPr>
          </w:p>
        </w:tc>
      </w:tr>
      <w:tr w:rsidR="002726D5" w:rsidRPr="00C50EDA" w:rsidTr="00900AC5">
        <w:trPr>
          <w:trHeight w:val="300"/>
        </w:trPr>
        <w:tc>
          <w:tcPr>
            <w:tcW w:w="2970" w:type="dxa"/>
            <w:shd w:val="clear" w:color="auto" w:fill="auto"/>
            <w:noWrap/>
            <w:vAlign w:val="bottom"/>
            <w:hideMark/>
          </w:tcPr>
          <w:p w:rsidR="002726D5" w:rsidRPr="00C50EDA" w:rsidRDefault="002726D5" w:rsidP="0020565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1. Employee commitment</w:t>
            </w:r>
          </w:p>
        </w:tc>
        <w:tc>
          <w:tcPr>
            <w:tcW w:w="990" w:type="dxa"/>
            <w:shd w:val="clear" w:color="auto" w:fill="auto"/>
            <w:noWrap/>
            <w:vAlign w:val="bottom"/>
            <w:hideMark/>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3.37</w:t>
            </w:r>
          </w:p>
        </w:tc>
        <w:tc>
          <w:tcPr>
            <w:tcW w:w="810" w:type="dxa"/>
            <w:shd w:val="clear" w:color="auto" w:fill="auto"/>
            <w:noWrap/>
            <w:vAlign w:val="bottom"/>
            <w:hideMark/>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.65</w:t>
            </w:r>
          </w:p>
        </w:tc>
        <w:tc>
          <w:tcPr>
            <w:tcW w:w="1026" w:type="dxa"/>
            <w:shd w:val="clear" w:color="auto" w:fill="auto"/>
            <w:noWrap/>
            <w:vAlign w:val="bottom"/>
            <w:hideMark/>
          </w:tcPr>
          <w:p w:rsidR="002726D5" w:rsidRPr="00C50EDA" w:rsidRDefault="002726D5" w:rsidP="002726D5">
            <w:pPr>
              <w:spacing w:after="0" w:line="240" w:lineRule="auto"/>
              <w:jc w:val="right"/>
              <w:rPr>
                <w:rFonts w:ascii="Times New Roman" w:hAnsi="Times New Roman" w:cs="Times New Roman"/>
                <w:color w:val="000000"/>
                <w:sz w:val="24"/>
                <w:szCs w:val="24"/>
              </w:rPr>
            </w:pP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r>
      <w:tr w:rsidR="002726D5" w:rsidRPr="00C50EDA" w:rsidTr="00900AC5">
        <w:trPr>
          <w:trHeight w:val="300"/>
        </w:trPr>
        <w:tc>
          <w:tcPr>
            <w:tcW w:w="2970" w:type="dxa"/>
            <w:shd w:val="clear" w:color="auto" w:fill="auto"/>
            <w:noWrap/>
            <w:vAlign w:val="bottom"/>
            <w:hideMark/>
          </w:tcPr>
          <w:p w:rsidR="002726D5" w:rsidRPr="00C50EDA" w:rsidRDefault="002726D5" w:rsidP="009A3BF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2. Motivation</w:t>
            </w:r>
          </w:p>
        </w:tc>
        <w:tc>
          <w:tcPr>
            <w:tcW w:w="990" w:type="dxa"/>
            <w:shd w:val="clear" w:color="auto" w:fill="auto"/>
            <w:noWrap/>
            <w:vAlign w:val="bottom"/>
            <w:hideMark/>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3.96</w:t>
            </w:r>
          </w:p>
        </w:tc>
        <w:tc>
          <w:tcPr>
            <w:tcW w:w="810" w:type="dxa"/>
            <w:shd w:val="clear" w:color="auto" w:fill="auto"/>
            <w:noWrap/>
            <w:vAlign w:val="bottom"/>
            <w:hideMark/>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.51</w:t>
            </w: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.36</w:t>
            </w:r>
            <w:r w:rsidR="009C7B04" w:rsidRPr="00C50EDA">
              <w:rPr>
                <w:rFonts w:ascii="Times New Roman" w:hAnsi="Times New Roman" w:cs="Times New Roman"/>
                <w:color w:val="000000"/>
                <w:sz w:val="24"/>
                <w:szCs w:val="24"/>
              </w:rPr>
              <w:t>**</w:t>
            </w: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hideMark/>
          </w:tcPr>
          <w:p w:rsidR="002726D5" w:rsidRPr="00C50EDA" w:rsidRDefault="002726D5" w:rsidP="002726D5">
            <w:pPr>
              <w:spacing w:after="0" w:line="240" w:lineRule="auto"/>
              <w:rPr>
                <w:rFonts w:ascii="Times New Roman" w:hAnsi="Times New Roman" w:cs="Times New Roman"/>
                <w:color w:val="000000"/>
                <w:sz w:val="24"/>
                <w:szCs w:val="24"/>
              </w:rPr>
            </w:pPr>
          </w:p>
        </w:tc>
      </w:tr>
      <w:tr w:rsidR="002726D5" w:rsidRPr="00C50EDA" w:rsidTr="002726D5">
        <w:trPr>
          <w:trHeight w:val="300"/>
        </w:trPr>
        <w:tc>
          <w:tcPr>
            <w:tcW w:w="2970" w:type="dxa"/>
            <w:shd w:val="clear" w:color="auto" w:fill="auto"/>
            <w:noWrap/>
            <w:vAlign w:val="bottom"/>
            <w:hideMark/>
          </w:tcPr>
          <w:p w:rsidR="002726D5" w:rsidRPr="00C50EDA" w:rsidRDefault="002726D5" w:rsidP="009A3BF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3. Power distance orientation</w:t>
            </w:r>
          </w:p>
        </w:tc>
        <w:tc>
          <w:tcPr>
            <w:tcW w:w="990" w:type="dxa"/>
            <w:shd w:val="clear" w:color="auto" w:fill="auto"/>
            <w:noWrap/>
            <w:vAlign w:val="center"/>
            <w:hideMark/>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2.58</w:t>
            </w:r>
          </w:p>
        </w:tc>
        <w:tc>
          <w:tcPr>
            <w:tcW w:w="810" w:type="dxa"/>
            <w:shd w:val="clear" w:color="auto" w:fill="auto"/>
            <w:noWrap/>
            <w:vAlign w:val="center"/>
            <w:hideMark/>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.49</w:t>
            </w:r>
          </w:p>
        </w:tc>
        <w:tc>
          <w:tcPr>
            <w:tcW w:w="1026" w:type="dxa"/>
            <w:shd w:val="clear" w:color="auto" w:fill="auto"/>
            <w:noWrap/>
            <w:vAlign w:val="center"/>
            <w:hideMark/>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.13*</w:t>
            </w:r>
          </w:p>
        </w:tc>
        <w:tc>
          <w:tcPr>
            <w:tcW w:w="1026" w:type="dxa"/>
            <w:shd w:val="clear" w:color="auto" w:fill="auto"/>
            <w:noWrap/>
            <w:vAlign w:val="center"/>
            <w:hideMark/>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-.20**</w:t>
            </w:r>
          </w:p>
        </w:tc>
        <w:tc>
          <w:tcPr>
            <w:tcW w:w="1026" w:type="dxa"/>
            <w:shd w:val="clear" w:color="auto" w:fill="auto"/>
            <w:noWrap/>
            <w:vAlign w:val="center"/>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center"/>
            <w:hideMark/>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center"/>
            <w:hideMark/>
          </w:tcPr>
          <w:p w:rsidR="002726D5" w:rsidRPr="00C50EDA" w:rsidRDefault="002726D5" w:rsidP="002726D5">
            <w:pPr>
              <w:spacing w:after="0" w:line="240" w:lineRule="auto"/>
              <w:rPr>
                <w:rFonts w:ascii="Times New Roman" w:hAnsi="Times New Roman" w:cs="Times New Roman"/>
                <w:color w:val="000000"/>
                <w:sz w:val="24"/>
                <w:szCs w:val="24"/>
              </w:rPr>
            </w:pPr>
          </w:p>
        </w:tc>
      </w:tr>
      <w:tr w:rsidR="002726D5" w:rsidRPr="00C50EDA" w:rsidTr="00900AC5">
        <w:trPr>
          <w:trHeight w:val="300"/>
        </w:trPr>
        <w:tc>
          <w:tcPr>
            <w:tcW w:w="2970" w:type="dxa"/>
            <w:shd w:val="clear" w:color="auto" w:fill="auto"/>
            <w:noWrap/>
            <w:vAlign w:val="bottom"/>
          </w:tcPr>
          <w:p w:rsidR="002726D5" w:rsidRPr="00C50EDA" w:rsidRDefault="002726D5" w:rsidP="009A3BF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Team level variable</w:t>
            </w:r>
          </w:p>
        </w:tc>
        <w:tc>
          <w:tcPr>
            <w:tcW w:w="990"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p>
        </w:tc>
        <w:tc>
          <w:tcPr>
            <w:tcW w:w="810"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r>
      <w:tr w:rsidR="002726D5" w:rsidRPr="00C50EDA" w:rsidTr="002726D5">
        <w:trPr>
          <w:trHeight w:val="300"/>
        </w:trPr>
        <w:tc>
          <w:tcPr>
            <w:tcW w:w="2970" w:type="dxa"/>
            <w:shd w:val="clear" w:color="auto" w:fill="auto"/>
            <w:noWrap/>
            <w:vAlign w:val="bottom"/>
            <w:hideMark/>
          </w:tcPr>
          <w:p w:rsidR="002726D5" w:rsidRPr="00C50EDA" w:rsidRDefault="002726D5" w:rsidP="001D5035">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4. Manager attitude</w:t>
            </w:r>
          </w:p>
        </w:tc>
        <w:tc>
          <w:tcPr>
            <w:tcW w:w="990"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3.12</w:t>
            </w:r>
          </w:p>
        </w:tc>
        <w:tc>
          <w:tcPr>
            <w:tcW w:w="810"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.61</w:t>
            </w: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.14*</w:t>
            </w: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-.11+</w:t>
            </w:r>
          </w:p>
        </w:tc>
        <w:tc>
          <w:tcPr>
            <w:tcW w:w="1026"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.03</w:t>
            </w: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r>
      <w:tr w:rsidR="002726D5" w:rsidRPr="00C50EDA" w:rsidTr="002726D5">
        <w:trPr>
          <w:trHeight w:val="300"/>
        </w:trPr>
        <w:tc>
          <w:tcPr>
            <w:tcW w:w="2970" w:type="dxa"/>
            <w:shd w:val="clear" w:color="auto" w:fill="auto"/>
            <w:noWrap/>
            <w:vAlign w:val="bottom"/>
            <w:hideMark/>
          </w:tcPr>
          <w:p w:rsidR="002726D5" w:rsidRPr="00C50EDA" w:rsidRDefault="002726D5" w:rsidP="001D5035">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5. Team attitude</w:t>
            </w:r>
          </w:p>
        </w:tc>
        <w:tc>
          <w:tcPr>
            <w:tcW w:w="990"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3.63</w:t>
            </w:r>
          </w:p>
        </w:tc>
        <w:tc>
          <w:tcPr>
            <w:tcW w:w="810"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.37</w:t>
            </w: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.36</w:t>
            </w:r>
            <w:r w:rsidR="009C7B04" w:rsidRPr="00C50EDA">
              <w:rPr>
                <w:rFonts w:ascii="Times New Roman" w:hAnsi="Times New Roman" w:cs="Times New Roman"/>
                <w:color w:val="000000"/>
                <w:sz w:val="24"/>
                <w:szCs w:val="24"/>
              </w:rPr>
              <w:t>**</w:t>
            </w: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.09</w:t>
            </w:r>
          </w:p>
        </w:tc>
        <w:tc>
          <w:tcPr>
            <w:tcW w:w="1026"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.05</w:t>
            </w:r>
          </w:p>
        </w:tc>
        <w:tc>
          <w:tcPr>
            <w:tcW w:w="1026" w:type="dxa"/>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.34</w:t>
            </w:r>
            <w:r w:rsidR="009C7B04" w:rsidRPr="00C50EDA">
              <w:rPr>
                <w:rFonts w:ascii="Times New Roman" w:hAnsi="Times New Roman" w:cs="Times New Roman"/>
                <w:color w:val="000000"/>
                <w:sz w:val="24"/>
                <w:szCs w:val="24"/>
              </w:rPr>
              <w:t>**</w:t>
            </w:r>
          </w:p>
        </w:tc>
        <w:tc>
          <w:tcPr>
            <w:tcW w:w="1026" w:type="dxa"/>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p>
        </w:tc>
      </w:tr>
      <w:tr w:rsidR="002726D5" w:rsidRPr="00C50EDA" w:rsidTr="00683F9C">
        <w:trPr>
          <w:trHeight w:val="300"/>
        </w:trPr>
        <w:tc>
          <w:tcPr>
            <w:tcW w:w="2970" w:type="dxa"/>
            <w:tcBorders>
              <w:bottom w:val="double" w:sz="4" w:space="0" w:color="auto"/>
            </w:tcBorders>
            <w:shd w:val="clear" w:color="auto" w:fill="auto"/>
            <w:noWrap/>
            <w:vAlign w:val="bottom"/>
            <w:hideMark/>
          </w:tcPr>
          <w:p w:rsidR="002726D5" w:rsidRPr="00C50EDA" w:rsidRDefault="002726D5" w:rsidP="009A3BF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6. Team size</w:t>
            </w:r>
          </w:p>
        </w:tc>
        <w:tc>
          <w:tcPr>
            <w:tcW w:w="990" w:type="dxa"/>
            <w:tcBorders>
              <w:bottom w:val="double" w:sz="4" w:space="0" w:color="auto"/>
            </w:tcBorders>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15.57</w:t>
            </w:r>
          </w:p>
        </w:tc>
        <w:tc>
          <w:tcPr>
            <w:tcW w:w="810" w:type="dxa"/>
            <w:tcBorders>
              <w:bottom w:val="double" w:sz="4" w:space="0" w:color="auto"/>
            </w:tcBorders>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7.30</w:t>
            </w:r>
          </w:p>
        </w:tc>
        <w:tc>
          <w:tcPr>
            <w:tcW w:w="1026" w:type="dxa"/>
            <w:tcBorders>
              <w:bottom w:val="double" w:sz="4" w:space="0" w:color="auto"/>
            </w:tcBorders>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.09</w:t>
            </w:r>
          </w:p>
        </w:tc>
        <w:tc>
          <w:tcPr>
            <w:tcW w:w="1026" w:type="dxa"/>
            <w:tcBorders>
              <w:bottom w:val="double" w:sz="4" w:space="0" w:color="auto"/>
            </w:tcBorders>
            <w:shd w:val="clear" w:color="auto" w:fill="auto"/>
            <w:noWrap/>
            <w:vAlign w:val="bottom"/>
          </w:tcPr>
          <w:p w:rsidR="002726D5" w:rsidRPr="00C50EDA" w:rsidRDefault="002726D5" w:rsidP="002726D5">
            <w:pPr>
              <w:spacing w:after="0" w:line="240" w:lineRule="auto"/>
              <w:rPr>
                <w:rFonts w:ascii="Times New Roman" w:hAnsi="Times New Roman" w:cs="Times New Roman"/>
                <w:color w:val="000000"/>
                <w:sz w:val="24"/>
                <w:szCs w:val="24"/>
              </w:rPr>
            </w:pPr>
            <w:r w:rsidRPr="00C50EDA">
              <w:rPr>
                <w:rFonts w:ascii="Times New Roman" w:hAnsi="Times New Roman" w:cs="Times New Roman"/>
                <w:color w:val="000000"/>
                <w:sz w:val="24"/>
                <w:szCs w:val="24"/>
              </w:rPr>
              <w:t xml:space="preserve"> -.04</w:t>
            </w:r>
          </w:p>
        </w:tc>
        <w:tc>
          <w:tcPr>
            <w:tcW w:w="1026" w:type="dxa"/>
            <w:tcBorders>
              <w:bottom w:val="double" w:sz="4" w:space="0" w:color="auto"/>
            </w:tcBorders>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.03</w:t>
            </w:r>
          </w:p>
        </w:tc>
        <w:tc>
          <w:tcPr>
            <w:tcW w:w="1026" w:type="dxa"/>
            <w:tcBorders>
              <w:bottom w:val="double" w:sz="4" w:space="0" w:color="auto"/>
            </w:tcBorders>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.37</w:t>
            </w:r>
            <w:r w:rsidR="009C7B04" w:rsidRPr="00C50EDA">
              <w:rPr>
                <w:rFonts w:ascii="Times New Roman" w:hAnsi="Times New Roman" w:cs="Times New Roman"/>
                <w:color w:val="000000"/>
                <w:sz w:val="24"/>
                <w:szCs w:val="24"/>
              </w:rPr>
              <w:t>**</w:t>
            </w:r>
          </w:p>
        </w:tc>
        <w:tc>
          <w:tcPr>
            <w:tcW w:w="1026" w:type="dxa"/>
            <w:tcBorders>
              <w:bottom w:val="double" w:sz="4" w:space="0" w:color="auto"/>
            </w:tcBorders>
            <w:shd w:val="clear" w:color="auto" w:fill="auto"/>
            <w:noWrap/>
            <w:vAlign w:val="bottom"/>
          </w:tcPr>
          <w:p w:rsidR="002726D5" w:rsidRPr="00C50EDA" w:rsidRDefault="002726D5" w:rsidP="002726D5">
            <w:pPr>
              <w:spacing w:after="0" w:line="240" w:lineRule="auto"/>
              <w:jc w:val="center"/>
              <w:rPr>
                <w:rFonts w:ascii="Times New Roman" w:hAnsi="Times New Roman" w:cs="Times New Roman"/>
                <w:color w:val="000000"/>
                <w:sz w:val="24"/>
                <w:szCs w:val="24"/>
              </w:rPr>
            </w:pPr>
            <w:r w:rsidRPr="00C50EDA">
              <w:rPr>
                <w:rFonts w:ascii="Times New Roman" w:hAnsi="Times New Roman" w:cs="Times New Roman"/>
                <w:color w:val="000000"/>
                <w:sz w:val="24"/>
                <w:szCs w:val="24"/>
              </w:rPr>
              <w:t>.12*</w:t>
            </w:r>
          </w:p>
        </w:tc>
      </w:tr>
    </w:tbl>
    <w:p w:rsidR="00E265BB" w:rsidRPr="00C50EDA" w:rsidRDefault="00E265BB" w:rsidP="00E265BB">
      <w:pPr>
        <w:spacing w:after="0"/>
        <w:rPr>
          <w:rFonts w:ascii="Times New Roman" w:eastAsia="Times New Roman" w:hAnsi="Times New Roman" w:cs="Times New Roman"/>
          <w:color w:val="000000"/>
          <w:sz w:val="24"/>
          <w:szCs w:val="24"/>
        </w:rPr>
      </w:pPr>
      <w:r w:rsidRPr="00C50EDA">
        <w:rPr>
          <w:rFonts w:ascii="Times New Roman" w:eastAsia="Times New Roman" w:hAnsi="Times New Roman" w:cs="Times New Roman"/>
          <w:color w:val="000000"/>
          <w:sz w:val="24"/>
          <w:szCs w:val="24"/>
        </w:rPr>
        <w:t>N=291</w:t>
      </w:r>
    </w:p>
    <w:p w:rsidR="00A534FA" w:rsidRPr="00C50EDA" w:rsidRDefault="00A534FA" w:rsidP="00A534FA">
      <w:pPr>
        <w:spacing w:after="0" w:line="240" w:lineRule="auto"/>
        <w:rPr>
          <w:rFonts w:ascii="Times New Roman" w:hAnsi="Times New Roman" w:cs="Times New Roman"/>
          <w:sz w:val="24"/>
          <w:szCs w:val="24"/>
        </w:rPr>
      </w:pPr>
      <w:r w:rsidRPr="00C50EDA">
        <w:rPr>
          <w:rFonts w:ascii="Times New Roman" w:hAnsi="Times New Roman" w:cs="Times New Roman"/>
          <w:sz w:val="24"/>
          <w:szCs w:val="24"/>
        </w:rPr>
        <w:t xml:space="preserve">+p&lt;0.1; *p&lt; .05; </w:t>
      </w:r>
      <w:r w:rsidR="009C7B04" w:rsidRPr="00C50EDA">
        <w:rPr>
          <w:rFonts w:ascii="Times New Roman" w:hAnsi="Times New Roman" w:cs="Times New Roman"/>
          <w:sz w:val="24"/>
          <w:szCs w:val="24"/>
        </w:rPr>
        <w:t>**p&lt; .0</w:t>
      </w:r>
      <w:r w:rsidRPr="00C50EDA">
        <w:rPr>
          <w:rFonts w:ascii="Times New Roman" w:hAnsi="Times New Roman" w:cs="Times New Roman"/>
          <w:sz w:val="24"/>
          <w:szCs w:val="24"/>
        </w:rPr>
        <w:t>1</w:t>
      </w:r>
    </w:p>
    <w:p w:rsidR="004B3D4F" w:rsidRPr="00C50EDA" w:rsidRDefault="004B3D4F" w:rsidP="00E265BB">
      <w:pPr>
        <w:spacing w:after="0"/>
        <w:rPr>
          <w:rFonts w:ascii="Times New Roman" w:hAnsi="Times New Roman" w:cs="Times New Roman"/>
          <w:sz w:val="24"/>
          <w:szCs w:val="24"/>
        </w:rPr>
      </w:pPr>
    </w:p>
    <w:p w:rsidR="00437755" w:rsidRPr="00C50EDA" w:rsidRDefault="00437755" w:rsidP="00A91093">
      <w:pPr>
        <w:spacing w:after="0" w:line="480" w:lineRule="auto"/>
        <w:rPr>
          <w:rFonts w:ascii="Times New Roman" w:hAnsi="Times New Roman" w:cs="Times New Roman"/>
          <w:sz w:val="24"/>
          <w:szCs w:val="24"/>
        </w:rPr>
      </w:pPr>
    </w:p>
    <w:p w:rsidR="009A3BF9" w:rsidRPr="00C50EDA" w:rsidRDefault="00437755">
      <w:pPr>
        <w:rPr>
          <w:rFonts w:ascii="Times New Roman" w:hAnsi="Times New Roman" w:cs="Times New Roman"/>
          <w:sz w:val="24"/>
          <w:szCs w:val="24"/>
        </w:rPr>
      </w:pPr>
      <w:r w:rsidRPr="00C50EDA">
        <w:rPr>
          <w:rFonts w:ascii="Times New Roman" w:hAnsi="Times New Roman" w:cs="Times New Roman"/>
          <w:sz w:val="24"/>
          <w:szCs w:val="24"/>
        </w:rPr>
        <w:br w:type="page"/>
      </w:r>
      <w:r w:rsidR="009A3BF9" w:rsidRPr="00C50EDA">
        <w:rPr>
          <w:rFonts w:ascii="Times New Roman" w:hAnsi="Times New Roman" w:cs="Times New Roman"/>
          <w:sz w:val="24"/>
          <w:szCs w:val="24"/>
        </w:rPr>
        <w:lastRenderedPageBreak/>
        <w:t xml:space="preserve">Table </w:t>
      </w:r>
      <w:r w:rsidR="00CE06C5" w:rsidRPr="00C50EDA">
        <w:rPr>
          <w:rFonts w:ascii="Times New Roman" w:hAnsi="Times New Roman" w:cs="Times New Roman"/>
          <w:sz w:val="24"/>
          <w:szCs w:val="24"/>
        </w:rPr>
        <w:t>IV</w:t>
      </w:r>
      <w:r w:rsidR="000F367C" w:rsidRPr="00C50EDA">
        <w:rPr>
          <w:rFonts w:ascii="Times New Roman" w:hAnsi="Times New Roman" w:cs="Times New Roman"/>
          <w:sz w:val="24"/>
          <w:szCs w:val="24"/>
        </w:rPr>
        <w:t>.</w:t>
      </w:r>
      <w:r w:rsidR="000A3D81" w:rsidRPr="00C50EDA">
        <w:rPr>
          <w:rFonts w:ascii="Times New Roman" w:hAnsi="Times New Roman" w:cs="Times New Roman"/>
          <w:sz w:val="24"/>
          <w:szCs w:val="24"/>
        </w:rPr>
        <w:t xml:space="preserve"> Results of </w:t>
      </w:r>
      <w:r w:rsidR="000F367C" w:rsidRPr="00C50EDA">
        <w:rPr>
          <w:rFonts w:ascii="Times New Roman" w:hAnsi="Times New Roman" w:cs="Times New Roman"/>
          <w:sz w:val="24"/>
          <w:szCs w:val="24"/>
        </w:rPr>
        <w:t xml:space="preserve">multilevel </w:t>
      </w:r>
      <w:r w:rsidR="00346972" w:rsidRPr="00C50EDA">
        <w:rPr>
          <w:rFonts w:ascii="Times New Roman" w:hAnsi="Times New Roman" w:cs="Times New Roman"/>
          <w:sz w:val="24"/>
          <w:szCs w:val="24"/>
        </w:rPr>
        <w:t>regression</w:t>
      </w:r>
    </w:p>
    <w:tbl>
      <w:tblPr>
        <w:tblW w:w="9828" w:type="dxa"/>
        <w:tblInd w:w="-252" w:type="dxa"/>
        <w:tblBorders>
          <w:top w:val="double" w:sz="4" w:space="0" w:color="auto"/>
          <w:bottom w:val="double" w:sz="4" w:space="0" w:color="auto"/>
        </w:tblBorders>
        <w:tblLayout w:type="fixed"/>
        <w:tblLook w:val="04A0" w:firstRow="1" w:lastRow="0" w:firstColumn="1" w:lastColumn="0" w:noHBand="0" w:noVBand="1"/>
      </w:tblPr>
      <w:tblGrid>
        <w:gridCol w:w="2788"/>
        <w:gridCol w:w="880"/>
        <w:gridCol w:w="880"/>
        <w:gridCol w:w="880"/>
        <w:gridCol w:w="880"/>
        <w:gridCol w:w="880"/>
        <w:gridCol w:w="880"/>
        <w:gridCol w:w="880"/>
        <w:gridCol w:w="880"/>
      </w:tblGrid>
      <w:tr w:rsidR="00210011" w:rsidRPr="00C50EDA" w:rsidTr="008A4395">
        <w:trPr>
          <w:trHeight w:val="330"/>
        </w:trPr>
        <w:tc>
          <w:tcPr>
            <w:tcW w:w="2788" w:type="dxa"/>
            <w:tcBorders>
              <w:bottom w:val="nil"/>
            </w:tcBorders>
            <w:shd w:val="clear" w:color="auto" w:fill="auto"/>
            <w:noWrap/>
            <w:vAlign w:val="center"/>
            <w:hideMark/>
          </w:tcPr>
          <w:p w:rsidR="00346912" w:rsidRPr="00C50EDA" w:rsidRDefault="00346912"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 </w:t>
            </w:r>
            <w:r w:rsidR="008A4395" w:rsidRPr="00C50EDA">
              <w:rPr>
                <w:rFonts w:ascii="Times New Roman" w:eastAsia="Times New Roman" w:hAnsi="Times New Roman" w:cs="Times New Roman"/>
                <w:i/>
                <w:sz w:val="24"/>
                <w:szCs w:val="24"/>
                <w:lang w:eastAsia="zh-TW"/>
              </w:rPr>
              <w:t>Variable</w:t>
            </w:r>
          </w:p>
        </w:tc>
        <w:tc>
          <w:tcPr>
            <w:tcW w:w="1760" w:type="dxa"/>
            <w:gridSpan w:val="2"/>
            <w:tcBorders>
              <w:bottom w:val="nil"/>
            </w:tcBorders>
            <w:shd w:val="clear" w:color="auto" w:fill="auto"/>
            <w:noWrap/>
            <w:vAlign w:val="center"/>
            <w:hideMark/>
          </w:tcPr>
          <w:p w:rsidR="00346912" w:rsidRPr="00C50EDA" w:rsidRDefault="00346912" w:rsidP="008A4395">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Model 1</w:t>
            </w:r>
          </w:p>
        </w:tc>
        <w:tc>
          <w:tcPr>
            <w:tcW w:w="1760" w:type="dxa"/>
            <w:gridSpan w:val="2"/>
            <w:tcBorders>
              <w:bottom w:val="nil"/>
            </w:tcBorders>
            <w:shd w:val="clear" w:color="auto" w:fill="auto"/>
            <w:noWrap/>
            <w:vAlign w:val="center"/>
            <w:hideMark/>
          </w:tcPr>
          <w:p w:rsidR="00346912" w:rsidRPr="00C50EDA" w:rsidRDefault="00346912" w:rsidP="008A4395">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Model 2</w:t>
            </w:r>
          </w:p>
        </w:tc>
        <w:tc>
          <w:tcPr>
            <w:tcW w:w="1760" w:type="dxa"/>
            <w:gridSpan w:val="2"/>
            <w:tcBorders>
              <w:bottom w:val="nil"/>
            </w:tcBorders>
            <w:shd w:val="clear" w:color="auto" w:fill="auto"/>
            <w:vAlign w:val="center"/>
            <w:hideMark/>
          </w:tcPr>
          <w:p w:rsidR="00346912" w:rsidRPr="00C50EDA" w:rsidRDefault="00346912" w:rsidP="008A4395">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Model 3</w:t>
            </w:r>
          </w:p>
        </w:tc>
        <w:tc>
          <w:tcPr>
            <w:tcW w:w="1760" w:type="dxa"/>
            <w:gridSpan w:val="2"/>
            <w:tcBorders>
              <w:bottom w:val="nil"/>
            </w:tcBorders>
            <w:shd w:val="clear" w:color="auto" w:fill="auto"/>
            <w:noWrap/>
            <w:vAlign w:val="center"/>
            <w:hideMark/>
          </w:tcPr>
          <w:p w:rsidR="00346912" w:rsidRPr="00C50EDA" w:rsidRDefault="00346912" w:rsidP="008A4395">
            <w:pPr>
              <w:spacing w:after="0" w:line="240" w:lineRule="auto"/>
              <w:jc w:val="center"/>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Model 4</w:t>
            </w:r>
          </w:p>
        </w:tc>
      </w:tr>
      <w:tr w:rsidR="00210011" w:rsidRPr="00C50EDA" w:rsidTr="008A4395">
        <w:trPr>
          <w:trHeight w:val="330"/>
        </w:trPr>
        <w:tc>
          <w:tcPr>
            <w:tcW w:w="2788" w:type="dxa"/>
            <w:tcBorders>
              <w:top w:val="nil"/>
              <w:bottom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w:t>
            </w:r>
          </w:p>
        </w:tc>
        <w:tc>
          <w:tcPr>
            <w:tcW w:w="880" w:type="dxa"/>
            <w:tcBorders>
              <w:top w:val="nil"/>
              <w:bottom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Beta</w:t>
            </w:r>
          </w:p>
        </w:tc>
        <w:tc>
          <w:tcPr>
            <w:tcW w:w="880" w:type="dxa"/>
            <w:tcBorders>
              <w:top w:val="nil"/>
              <w:bottom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(SE)</w:t>
            </w:r>
          </w:p>
        </w:tc>
        <w:tc>
          <w:tcPr>
            <w:tcW w:w="880" w:type="dxa"/>
            <w:tcBorders>
              <w:top w:val="nil"/>
              <w:bottom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Beta</w:t>
            </w:r>
          </w:p>
        </w:tc>
        <w:tc>
          <w:tcPr>
            <w:tcW w:w="880" w:type="dxa"/>
            <w:tcBorders>
              <w:top w:val="nil"/>
              <w:bottom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(SE)</w:t>
            </w:r>
          </w:p>
        </w:tc>
        <w:tc>
          <w:tcPr>
            <w:tcW w:w="880" w:type="dxa"/>
            <w:tcBorders>
              <w:top w:val="nil"/>
              <w:bottom w:val="single" w:sz="6" w:space="0" w:color="auto"/>
            </w:tcBorders>
            <w:shd w:val="clear" w:color="auto" w:fill="auto"/>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Beta</w:t>
            </w:r>
          </w:p>
        </w:tc>
        <w:tc>
          <w:tcPr>
            <w:tcW w:w="880" w:type="dxa"/>
            <w:tcBorders>
              <w:top w:val="nil"/>
              <w:bottom w:val="single" w:sz="6" w:space="0" w:color="auto"/>
            </w:tcBorders>
            <w:shd w:val="clear" w:color="auto" w:fill="auto"/>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(SE)</w:t>
            </w:r>
          </w:p>
        </w:tc>
        <w:tc>
          <w:tcPr>
            <w:tcW w:w="880" w:type="dxa"/>
            <w:tcBorders>
              <w:top w:val="nil"/>
              <w:bottom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Beta</w:t>
            </w:r>
          </w:p>
        </w:tc>
        <w:tc>
          <w:tcPr>
            <w:tcW w:w="880" w:type="dxa"/>
            <w:tcBorders>
              <w:top w:val="nil"/>
              <w:bottom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i/>
                <w:sz w:val="24"/>
                <w:szCs w:val="24"/>
                <w:lang w:eastAsia="zh-TW"/>
              </w:rPr>
            </w:pPr>
            <w:r w:rsidRPr="00C50EDA">
              <w:rPr>
                <w:rFonts w:ascii="Times New Roman" w:eastAsia="Times New Roman" w:hAnsi="Times New Roman" w:cs="Times New Roman"/>
                <w:i/>
                <w:sz w:val="24"/>
                <w:szCs w:val="24"/>
                <w:lang w:eastAsia="zh-TW"/>
              </w:rPr>
              <w:t>(SE)</w:t>
            </w:r>
          </w:p>
        </w:tc>
      </w:tr>
      <w:tr w:rsidR="00210011" w:rsidRPr="00C50EDA" w:rsidTr="008A4395">
        <w:trPr>
          <w:trHeight w:val="315"/>
        </w:trPr>
        <w:tc>
          <w:tcPr>
            <w:tcW w:w="2788" w:type="dxa"/>
            <w:tcBorders>
              <w:top w:val="single" w:sz="6" w:space="0" w:color="auto"/>
            </w:tcBorders>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intercept</w:t>
            </w:r>
          </w:p>
        </w:tc>
        <w:tc>
          <w:tcPr>
            <w:tcW w:w="880" w:type="dxa"/>
            <w:tcBorders>
              <w:top w:val="single" w:sz="6" w:space="0" w:color="auto"/>
            </w:tcBorders>
            <w:shd w:val="clear" w:color="auto" w:fill="auto"/>
            <w:noWrap/>
            <w:vAlign w:val="center"/>
            <w:hideMark/>
          </w:tcPr>
          <w:p w:rsidR="006B6BBB" w:rsidRPr="00C50EDA" w:rsidRDefault="00002D98"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3.69</w:t>
            </w:r>
            <w:r w:rsidRPr="00C50EDA">
              <w:rPr>
                <w:rFonts w:ascii="Times New Roman" w:hAnsi="Times New Roman" w:cs="Times New Roman"/>
                <w:sz w:val="24"/>
                <w:szCs w:val="24"/>
              </w:rPr>
              <w:t>**</w:t>
            </w:r>
          </w:p>
        </w:tc>
        <w:tc>
          <w:tcPr>
            <w:tcW w:w="880" w:type="dxa"/>
            <w:tcBorders>
              <w:top w:val="single" w:sz="6" w:space="0" w:color="auto"/>
            </w:tcBorders>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.39</w:t>
            </w:r>
          </w:p>
        </w:tc>
        <w:tc>
          <w:tcPr>
            <w:tcW w:w="880" w:type="dxa"/>
            <w:tcBorders>
              <w:top w:val="single" w:sz="6" w:space="0" w:color="auto"/>
            </w:tcBorders>
            <w:shd w:val="clear" w:color="auto" w:fill="auto"/>
            <w:noWrap/>
            <w:vAlign w:val="center"/>
            <w:hideMark/>
          </w:tcPr>
          <w:p w:rsidR="006B6BBB" w:rsidRPr="00C50EDA" w:rsidRDefault="00002D98"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4.05</w:t>
            </w:r>
            <w:r w:rsidRPr="00C50EDA">
              <w:rPr>
                <w:rFonts w:ascii="Times New Roman" w:hAnsi="Times New Roman" w:cs="Times New Roman"/>
                <w:sz w:val="24"/>
                <w:szCs w:val="24"/>
              </w:rPr>
              <w:t>**</w:t>
            </w:r>
          </w:p>
        </w:tc>
        <w:tc>
          <w:tcPr>
            <w:tcW w:w="880" w:type="dxa"/>
            <w:tcBorders>
              <w:top w:val="single" w:sz="6" w:space="0" w:color="auto"/>
            </w:tcBorders>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.38</w:t>
            </w:r>
          </w:p>
        </w:tc>
        <w:tc>
          <w:tcPr>
            <w:tcW w:w="880" w:type="dxa"/>
            <w:tcBorders>
              <w:top w:val="single" w:sz="6" w:space="0" w:color="auto"/>
            </w:tcBorders>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3.95</w:t>
            </w:r>
            <w:r w:rsidRPr="00C50EDA">
              <w:rPr>
                <w:rFonts w:ascii="Times New Roman" w:hAnsi="Times New Roman" w:cs="Times New Roman"/>
                <w:sz w:val="24"/>
                <w:szCs w:val="24"/>
              </w:rPr>
              <w:t>**</w:t>
            </w:r>
          </w:p>
        </w:tc>
        <w:tc>
          <w:tcPr>
            <w:tcW w:w="880" w:type="dxa"/>
            <w:tcBorders>
              <w:top w:val="single" w:sz="6" w:space="0" w:color="auto"/>
            </w:tcBorders>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.35</w:t>
            </w:r>
          </w:p>
        </w:tc>
        <w:tc>
          <w:tcPr>
            <w:tcW w:w="880" w:type="dxa"/>
            <w:tcBorders>
              <w:top w:val="single" w:sz="6" w:space="0" w:color="auto"/>
            </w:tcBorders>
            <w:shd w:val="clear" w:color="auto" w:fill="auto"/>
            <w:noWrap/>
            <w:vAlign w:val="center"/>
            <w:hideMark/>
          </w:tcPr>
          <w:p w:rsidR="006B6BBB" w:rsidRPr="00C50EDA" w:rsidRDefault="007E1C0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4.00</w:t>
            </w:r>
            <w:r w:rsidRPr="00C50EDA">
              <w:rPr>
                <w:rFonts w:ascii="Times New Roman" w:hAnsi="Times New Roman" w:cs="Times New Roman"/>
                <w:sz w:val="24"/>
                <w:szCs w:val="24"/>
              </w:rPr>
              <w:t>**</w:t>
            </w:r>
          </w:p>
        </w:tc>
        <w:tc>
          <w:tcPr>
            <w:tcW w:w="880" w:type="dxa"/>
            <w:tcBorders>
              <w:top w:val="single" w:sz="6" w:space="0" w:color="auto"/>
            </w:tcBorders>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.34</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Company</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ind w:left="252"/>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EleCom 1</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.19</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.18</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.27</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.16</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.26</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.15</w:t>
            </w:r>
          </w:p>
        </w:tc>
        <w:tc>
          <w:tcPr>
            <w:tcW w:w="880" w:type="dxa"/>
            <w:shd w:val="clear" w:color="auto" w:fill="auto"/>
            <w:noWrap/>
            <w:vAlign w:val="center"/>
            <w:hideMark/>
          </w:tcPr>
          <w:p w:rsidR="006B6BBB" w:rsidRPr="00C50EDA" w:rsidRDefault="007E1C0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Pr="00C50EDA">
              <w:rPr>
                <w:rFonts w:ascii="Times New Roman" w:eastAsia="Times New Roman" w:hAnsi="Times New Roman" w:cs="Times New Roman"/>
                <w:sz w:val="24"/>
                <w:szCs w:val="24"/>
                <w:lang w:eastAsia="zh-TW"/>
              </w:rPr>
              <w:t>-</w:t>
            </w:r>
            <w:r w:rsidR="006B6BBB" w:rsidRPr="00C50EDA">
              <w:rPr>
                <w:rFonts w:ascii="Times New Roman" w:eastAsia="Times New Roman" w:hAnsi="Times New Roman" w:cs="Times New Roman"/>
                <w:sz w:val="24"/>
                <w:szCs w:val="24"/>
                <w:lang w:eastAsia="zh-TW"/>
              </w:rPr>
              <w:t>.25</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.15</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ind w:left="252"/>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EleCom 2</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.13</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.13</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-.14</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.13</w:t>
            </w:r>
          </w:p>
        </w:tc>
        <w:tc>
          <w:tcPr>
            <w:tcW w:w="880" w:type="dxa"/>
            <w:shd w:val="clear" w:color="auto" w:fill="auto"/>
            <w:noWrap/>
            <w:vAlign w:val="center"/>
            <w:hideMark/>
          </w:tcPr>
          <w:p w:rsidR="006B6BBB" w:rsidRPr="00C50EDA" w:rsidRDefault="0090694A" w:rsidP="0090694A">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-.14</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.12</w:t>
            </w:r>
          </w:p>
        </w:tc>
        <w:tc>
          <w:tcPr>
            <w:tcW w:w="880" w:type="dxa"/>
            <w:shd w:val="clear" w:color="auto" w:fill="auto"/>
            <w:noWrap/>
            <w:vAlign w:val="center"/>
            <w:hideMark/>
          </w:tcPr>
          <w:p w:rsidR="006B6BBB" w:rsidRPr="00C50EDA" w:rsidRDefault="007E1C0B" w:rsidP="007E1C0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-.13</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.12</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ind w:left="252"/>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EleCom 3</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.98</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.34</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.06</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.36</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.04</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.33</w:t>
            </w:r>
          </w:p>
        </w:tc>
        <w:tc>
          <w:tcPr>
            <w:tcW w:w="880" w:type="dxa"/>
            <w:shd w:val="clear" w:color="auto" w:fill="auto"/>
            <w:noWrap/>
            <w:vAlign w:val="center"/>
            <w:hideMark/>
          </w:tcPr>
          <w:p w:rsidR="006B6BBB" w:rsidRPr="00C50EDA" w:rsidRDefault="007E1C0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.06</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.33</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ind w:left="252"/>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EleCom 4</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.17</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.37</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-.20</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.36</w:t>
            </w:r>
          </w:p>
        </w:tc>
        <w:tc>
          <w:tcPr>
            <w:tcW w:w="880" w:type="dxa"/>
            <w:shd w:val="clear" w:color="auto" w:fill="auto"/>
            <w:noWrap/>
            <w:vAlign w:val="center"/>
            <w:hideMark/>
          </w:tcPr>
          <w:p w:rsidR="006B6BBB" w:rsidRPr="00C50EDA" w:rsidRDefault="0090694A" w:rsidP="0090694A">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-.21</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.33</w:t>
            </w:r>
          </w:p>
        </w:tc>
        <w:tc>
          <w:tcPr>
            <w:tcW w:w="880" w:type="dxa"/>
            <w:shd w:val="clear" w:color="auto" w:fill="auto"/>
            <w:noWrap/>
            <w:vAlign w:val="center"/>
            <w:hideMark/>
          </w:tcPr>
          <w:p w:rsidR="006B6BBB" w:rsidRPr="00C50EDA" w:rsidRDefault="007E1C0B" w:rsidP="007E1C0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-.19</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.32</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Tenure</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1-5 years</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-.06</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90694A" w:rsidP="0090694A">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-.07</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.08</w:t>
            </w:r>
          </w:p>
        </w:tc>
        <w:tc>
          <w:tcPr>
            <w:tcW w:w="880" w:type="dxa"/>
            <w:shd w:val="clear" w:color="auto" w:fill="auto"/>
            <w:noWrap/>
            <w:vAlign w:val="center"/>
            <w:hideMark/>
          </w:tcPr>
          <w:p w:rsidR="006B6BBB" w:rsidRPr="00C50EDA" w:rsidRDefault="007E1C0B" w:rsidP="007E1C0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.08</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6-10 years</w:t>
            </w:r>
          </w:p>
        </w:tc>
        <w:tc>
          <w:tcPr>
            <w:tcW w:w="880" w:type="dxa"/>
            <w:shd w:val="clear" w:color="auto" w:fill="auto"/>
            <w:noWrap/>
            <w:vAlign w:val="center"/>
            <w:hideMark/>
          </w:tcPr>
          <w:p w:rsidR="006B6BBB" w:rsidRPr="00C50EDA" w:rsidRDefault="00346912" w:rsidP="00346912">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-.30</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.12</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-.27</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.12</w:t>
            </w:r>
          </w:p>
        </w:tc>
        <w:tc>
          <w:tcPr>
            <w:tcW w:w="880" w:type="dxa"/>
            <w:shd w:val="clear" w:color="auto" w:fill="auto"/>
            <w:noWrap/>
            <w:vAlign w:val="center"/>
            <w:hideMark/>
          </w:tcPr>
          <w:p w:rsidR="006B6BBB" w:rsidRPr="00C50EDA" w:rsidRDefault="0090694A" w:rsidP="0090694A">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-.25</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.11</w:t>
            </w:r>
          </w:p>
        </w:tc>
        <w:tc>
          <w:tcPr>
            <w:tcW w:w="880" w:type="dxa"/>
            <w:shd w:val="clear" w:color="auto" w:fill="auto"/>
            <w:noWrap/>
            <w:vAlign w:val="center"/>
            <w:hideMark/>
          </w:tcPr>
          <w:p w:rsidR="006B6BBB" w:rsidRPr="00C50EDA" w:rsidRDefault="007E1C0B" w:rsidP="007E1C0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-.25</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.11</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11-15 years</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.04</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.18</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.02</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.17</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.14</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.16</w:t>
            </w:r>
          </w:p>
        </w:tc>
        <w:tc>
          <w:tcPr>
            <w:tcW w:w="880" w:type="dxa"/>
            <w:shd w:val="clear" w:color="auto" w:fill="auto"/>
            <w:noWrap/>
            <w:vAlign w:val="center"/>
            <w:hideMark/>
          </w:tcPr>
          <w:p w:rsidR="006B6BBB" w:rsidRPr="00C50EDA" w:rsidRDefault="007E1C0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.08</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.15</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16-20 years</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.20</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.31</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.22</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.29</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.14</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.27</w:t>
            </w:r>
          </w:p>
        </w:tc>
        <w:tc>
          <w:tcPr>
            <w:tcW w:w="880" w:type="dxa"/>
            <w:shd w:val="clear" w:color="auto" w:fill="auto"/>
            <w:noWrap/>
            <w:vAlign w:val="center"/>
            <w:hideMark/>
          </w:tcPr>
          <w:p w:rsidR="006B6BBB" w:rsidRPr="00C50EDA" w:rsidRDefault="007E1C0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.16</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.26</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More than 20 years</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.22</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.27</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.15</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.26</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.15</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.24</w:t>
            </w:r>
          </w:p>
        </w:tc>
        <w:tc>
          <w:tcPr>
            <w:tcW w:w="880" w:type="dxa"/>
            <w:shd w:val="clear" w:color="auto" w:fill="auto"/>
            <w:noWrap/>
            <w:vAlign w:val="center"/>
            <w:hideMark/>
          </w:tcPr>
          <w:p w:rsidR="006B6BBB" w:rsidRPr="00C50EDA" w:rsidRDefault="007E1C0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.13</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.23</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Education</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Associate degree</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.47</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.34</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-.57</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.33</w:t>
            </w:r>
          </w:p>
        </w:tc>
        <w:tc>
          <w:tcPr>
            <w:tcW w:w="880" w:type="dxa"/>
            <w:shd w:val="clear" w:color="auto" w:fill="auto"/>
            <w:noWrap/>
            <w:vAlign w:val="center"/>
            <w:hideMark/>
          </w:tcPr>
          <w:p w:rsidR="006B6BBB" w:rsidRPr="00C50EDA" w:rsidRDefault="0090694A" w:rsidP="0090694A">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-.52</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.30</w:t>
            </w:r>
          </w:p>
        </w:tc>
        <w:tc>
          <w:tcPr>
            <w:tcW w:w="880" w:type="dxa"/>
            <w:shd w:val="clear" w:color="auto" w:fill="auto"/>
            <w:noWrap/>
            <w:vAlign w:val="center"/>
            <w:hideMark/>
          </w:tcPr>
          <w:p w:rsidR="006B6BBB" w:rsidRPr="00C50EDA" w:rsidRDefault="007E1C0B" w:rsidP="007E1C0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-.60</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.29</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Undergraduate degree</w:t>
            </w:r>
          </w:p>
        </w:tc>
        <w:tc>
          <w:tcPr>
            <w:tcW w:w="880" w:type="dxa"/>
            <w:shd w:val="clear" w:color="auto" w:fill="auto"/>
            <w:noWrap/>
            <w:vAlign w:val="center"/>
            <w:hideMark/>
          </w:tcPr>
          <w:p w:rsidR="006B6BBB" w:rsidRPr="00C50EDA" w:rsidRDefault="00346912" w:rsidP="00346912">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-.56</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.33</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-.62</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.32</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.59</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.29</w:t>
            </w:r>
          </w:p>
        </w:tc>
        <w:tc>
          <w:tcPr>
            <w:tcW w:w="880" w:type="dxa"/>
            <w:shd w:val="clear" w:color="auto" w:fill="auto"/>
            <w:noWrap/>
            <w:vAlign w:val="center"/>
            <w:hideMark/>
          </w:tcPr>
          <w:p w:rsidR="006B6BBB" w:rsidRPr="00C50EDA" w:rsidRDefault="00373BA0"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.63</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.28</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Master’s degree</w:t>
            </w:r>
          </w:p>
        </w:tc>
        <w:tc>
          <w:tcPr>
            <w:tcW w:w="880" w:type="dxa"/>
            <w:shd w:val="clear" w:color="auto" w:fill="auto"/>
            <w:noWrap/>
            <w:vAlign w:val="center"/>
            <w:hideMark/>
          </w:tcPr>
          <w:p w:rsidR="006B6BBB" w:rsidRPr="00C50EDA" w:rsidRDefault="00346912" w:rsidP="00346912">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-.49</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.34</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-.58</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.32</w:t>
            </w:r>
          </w:p>
        </w:tc>
        <w:tc>
          <w:tcPr>
            <w:tcW w:w="880" w:type="dxa"/>
            <w:shd w:val="clear" w:color="auto" w:fill="auto"/>
            <w:noWrap/>
            <w:vAlign w:val="center"/>
            <w:hideMark/>
          </w:tcPr>
          <w:p w:rsidR="006B6BBB" w:rsidRPr="00C50EDA" w:rsidRDefault="0090694A" w:rsidP="0090694A">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-.53</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.30</w:t>
            </w:r>
          </w:p>
        </w:tc>
        <w:tc>
          <w:tcPr>
            <w:tcW w:w="880" w:type="dxa"/>
            <w:shd w:val="clear" w:color="auto" w:fill="auto"/>
            <w:noWrap/>
            <w:vAlign w:val="center"/>
            <w:hideMark/>
          </w:tcPr>
          <w:p w:rsidR="006B6BBB" w:rsidRPr="00C50EDA" w:rsidRDefault="00373BA0"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.58</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.29</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Age</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26-30 years old</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.03</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.18</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.17</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.06</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.16</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.05</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.15</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31-35 years old</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.04</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.18</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.02</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.17</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.03</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.16</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.04</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.15</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36-40 years old</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.14</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.20</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.19</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.15</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.18</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.17</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.18</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41-45 years old</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.10</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.23</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.10</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.22</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.08</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.20</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.12</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.20</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46-50 years old</w:t>
            </w:r>
          </w:p>
        </w:tc>
        <w:tc>
          <w:tcPr>
            <w:tcW w:w="880" w:type="dxa"/>
            <w:shd w:val="clear" w:color="auto" w:fill="auto"/>
            <w:noWrap/>
            <w:vAlign w:val="center"/>
            <w:hideMark/>
          </w:tcPr>
          <w:p w:rsidR="006B6BBB" w:rsidRPr="00C50EDA" w:rsidRDefault="00346912" w:rsidP="00346912">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-.04</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.29</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.00</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.28</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.21</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.26</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.16</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.25</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51-55 years old</w:t>
            </w:r>
          </w:p>
        </w:tc>
        <w:tc>
          <w:tcPr>
            <w:tcW w:w="880" w:type="dxa"/>
            <w:shd w:val="clear" w:color="auto" w:fill="auto"/>
            <w:noWrap/>
            <w:vAlign w:val="center"/>
            <w:hideMark/>
          </w:tcPr>
          <w:p w:rsidR="006B6BBB" w:rsidRPr="00C50EDA" w:rsidRDefault="00346912" w:rsidP="00346912">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-.37</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.35</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-.23</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.34</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.03</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.31</w:t>
            </w:r>
          </w:p>
        </w:tc>
        <w:tc>
          <w:tcPr>
            <w:tcW w:w="880" w:type="dxa"/>
            <w:shd w:val="clear" w:color="auto" w:fill="auto"/>
            <w:noWrap/>
            <w:vAlign w:val="center"/>
            <w:hideMark/>
          </w:tcPr>
          <w:p w:rsidR="006B6BBB" w:rsidRPr="00C50EDA" w:rsidRDefault="0043324B" w:rsidP="0043324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.30</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56-60 years old</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1.22</w:t>
            </w:r>
            <w:r w:rsidR="00210011"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.65</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.97</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.62</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.92</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.57</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.76</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.56</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Gender (women)</w:t>
            </w:r>
          </w:p>
        </w:tc>
        <w:tc>
          <w:tcPr>
            <w:tcW w:w="880" w:type="dxa"/>
            <w:shd w:val="clear" w:color="auto" w:fill="auto"/>
            <w:noWrap/>
            <w:vAlign w:val="center"/>
            <w:hideMark/>
          </w:tcPr>
          <w:p w:rsidR="006B6BBB" w:rsidRPr="00C50EDA" w:rsidRDefault="00346912" w:rsidP="00346912">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-.14</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B57179" w:rsidP="00B57179">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-.20</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90694A" w:rsidP="0090694A">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-.09</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.08</w:t>
            </w:r>
          </w:p>
        </w:tc>
        <w:tc>
          <w:tcPr>
            <w:tcW w:w="880" w:type="dxa"/>
            <w:shd w:val="clear" w:color="auto" w:fill="auto"/>
            <w:noWrap/>
            <w:vAlign w:val="center"/>
            <w:hideMark/>
          </w:tcPr>
          <w:p w:rsidR="006B6BBB" w:rsidRPr="00C50EDA" w:rsidRDefault="0043324B" w:rsidP="0043324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-.12</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.08</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Team size</w:t>
            </w:r>
          </w:p>
        </w:tc>
        <w:tc>
          <w:tcPr>
            <w:tcW w:w="880" w:type="dxa"/>
            <w:shd w:val="clear" w:color="auto" w:fill="auto"/>
            <w:noWrap/>
            <w:vAlign w:val="center"/>
            <w:hideMark/>
          </w:tcPr>
          <w:p w:rsidR="006B6BBB" w:rsidRPr="00C50EDA" w:rsidRDefault="00346912"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.01</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.01</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Manager attitude</w:t>
            </w:r>
          </w:p>
        </w:tc>
        <w:tc>
          <w:tcPr>
            <w:tcW w:w="880" w:type="dxa"/>
            <w:shd w:val="clear" w:color="auto" w:fill="auto"/>
            <w:vAlign w:val="center"/>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.04</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.07</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.02</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.07</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.03</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.07</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Team attitude</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B57179"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.59</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.13</w:t>
            </w: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heme="minorEastAsia"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.61</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.12</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.60</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.12</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Motivation</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.47</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.07</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heme="minorEastAsia"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.49</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.07</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Power distance orientation</w:t>
            </w:r>
          </w:p>
        </w:tc>
        <w:tc>
          <w:tcPr>
            <w:tcW w:w="880" w:type="dxa"/>
            <w:shd w:val="clear" w:color="auto" w:fill="auto"/>
            <w:vAlign w:val="center"/>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vAlign w:val="center"/>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90694A"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.28</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.07</w:t>
            </w: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.26</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.07</w:t>
            </w:r>
          </w:p>
        </w:tc>
      </w:tr>
      <w:tr w:rsidR="00210011" w:rsidRPr="00C50EDA" w:rsidTr="008A4395">
        <w:trPr>
          <w:trHeight w:val="315"/>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MoxTATT</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006B6BBB" w:rsidRPr="00C50EDA">
              <w:rPr>
                <w:rFonts w:ascii="Times New Roman" w:eastAsia="Times New Roman" w:hAnsi="Times New Roman" w:cs="Times New Roman"/>
                <w:sz w:val="24"/>
                <w:szCs w:val="24"/>
                <w:lang w:eastAsia="zh-TW"/>
              </w:rPr>
              <w:t>.42</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.18</w:t>
            </w:r>
          </w:p>
        </w:tc>
      </w:tr>
      <w:tr w:rsidR="00210011" w:rsidRPr="00C50EDA" w:rsidTr="008A4395">
        <w:trPr>
          <w:trHeight w:val="330"/>
        </w:trPr>
        <w:tc>
          <w:tcPr>
            <w:tcW w:w="2788"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PDxLAT</w:t>
            </w: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002D98">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211972">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6B6BBB">
            <w:pPr>
              <w:spacing w:after="0" w:line="240" w:lineRule="auto"/>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p>
        </w:tc>
        <w:tc>
          <w:tcPr>
            <w:tcW w:w="880" w:type="dxa"/>
            <w:shd w:val="clear" w:color="auto" w:fill="auto"/>
            <w:noWrap/>
            <w:vAlign w:val="center"/>
            <w:hideMark/>
          </w:tcPr>
          <w:p w:rsidR="006B6BBB" w:rsidRPr="00C50EDA" w:rsidRDefault="0043324B" w:rsidP="006B6BBB">
            <w:pPr>
              <w:spacing w:after="0" w:line="240" w:lineRule="auto"/>
              <w:rPr>
                <w:rFonts w:ascii="Times New Roman" w:eastAsiaTheme="minorEastAsia" w:hAnsi="Times New Roman" w:cs="Times New Roman"/>
                <w:sz w:val="24"/>
                <w:szCs w:val="24"/>
                <w:lang w:eastAsia="zh-TW"/>
              </w:rPr>
            </w:pPr>
            <w:r w:rsidRPr="00C50EDA">
              <w:rPr>
                <w:rFonts w:ascii="Times New Roman" w:eastAsiaTheme="minorEastAsia" w:hAnsi="Times New Roman" w:cs="Times New Roman"/>
                <w:sz w:val="24"/>
                <w:szCs w:val="24"/>
                <w:lang w:eastAsia="zh-TW"/>
              </w:rPr>
              <w:t xml:space="preserve"> </w:t>
            </w:r>
            <w:r w:rsidRPr="00C50EDA">
              <w:rPr>
                <w:rFonts w:ascii="Times New Roman" w:eastAsia="Times New Roman" w:hAnsi="Times New Roman" w:cs="Times New Roman"/>
                <w:sz w:val="24"/>
                <w:szCs w:val="24"/>
                <w:lang w:eastAsia="zh-TW"/>
              </w:rPr>
              <w:t>-</w:t>
            </w:r>
            <w:r w:rsidR="006B6BBB" w:rsidRPr="00C50EDA">
              <w:rPr>
                <w:rFonts w:ascii="Times New Roman" w:eastAsia="Times New Roman" w:hAnsi="Times New Roman" w:cs="Times New Roman"/>
                <w:sz w:val="24"/>
                <w:szCs w:val="24"/>
                <w:lang w:eastAsia="zh-TW"/>
              </w:rPr>
              <w:t>.30</w:t>
            </w:r>
            <w:r w:rsidRPr="00C50EDA">
              <w:rPr>
                <w:rFonts w:ascii="Times New Roman" w:hAnsi="Times New Roman" w:cs="Times New Roman"/>
                <w:sz w:val="24"/>
                <w:szCs w:val="24"/>
              </w:rPr>
              <w:t>*</w:t>
            </w:r>
          </w:p>
        </w:tc>
        <w:tc>
          <w:tcPr>
            <w:tcW w:w="880" w:type="dxa"/>
            <w:shd w:val="clear" w:color="auto" w:fill="auto"/>
            <w:noWrap/>
            <w:vAlign w:val="center"/>
            <w:hideMark/>
          </w:tcPr>
          <w:p w:rsidR="006B6BBB" w:rsidRPr="00C50EDA" w:rsidRDefault="006B6BBB" w:rsidP="00A648B9">
            <w:pPr>
              <w:spacing w:after="0" w:line="240" w:lineRule="auto"/>
              <w:jc w:val="center"/>
              <w:rPr>
                <w:rFonts w:ascii="Times New Roman" w:eastAsia="Times New Roman" w:hAnsi="Times New Roman" w:cs="Times New Roman"/>
                <w:sz w:val="24"/>
                <w:szCs w:val="24"/>
                <w:lang w:eastAsia="zh-TW"/>
              </w:rPr>
            </w:pPr>
            <w:r w:rsidRPr="00C50EDA">
              <w:rPr>
                <w:rFonts w:ascii="Times New Roman" w:eastAsia="Times New Roman" w:hAnsi="Times New Roman" w:cs="Times New Roman"/>
                <w:sz w:val="24"/>
                <w:szCs w:val="24"/>
                <w:lang w:eastAsia="zh-TW"/>
              </w:rPr>
              <w:t>.13</w:t>
            </w:r>
          </w:p>
        </w:tc>
      </w:tr>
    </w:tbl>
    <w:p w:rsidR="009C5220" w:rsidRPr="00C50EDA" w:rsidRDefault="009C5220" w:rsidP="009C5220">
      <w:pPr>
        <w:spacing w:after="0" w:line="240" w:lineRule="auto"/>
        <w:rPr>
          <w:rFonts w:ascii="Times New Roman" w:hAnsi="Times New Roman" w:cs="Times New Roman"/>
          <w:sz w:val="24"/>
          <w:szCs w:val="24"/>
        </w:rPr>
      </w:pPr>
    </w:p>
    <w:p w:rsidR="00DA38EF" w:rsidRPr="00C50EDA" w:rsidRDefault="009C5220" w:rsidP="009C5220">
      <w:pPr>
        <w:spacing w:after="0" w:line="240" w:lineRule="auto"/>
        <w:rPr>
          <w:rFonts w:ascii="Times New Roman" w:hAnsi="Times New Roman" w:cs="Times New Roman"/>
          <w:sz w:val="24"/>
          <w:szCs w:val="24"/>
        </w:rPr>
      </w:pPr>
      <w:r w:rsidRPr="00C50EDA">
        <w:rPr>
          <w:rFonts w:ascii="Times New Roman" w:hAnsi="Times New Roman" w:cs="Times New Roman"/>
          <w:sz w:val="24"/>
          <w:szCs w:val="24"/>
        </w:rPr>
        <w:t xml:space="preserve">Note 1: </w:t>
      </w:r>
      <w:r w:rsidR="001423BE" w:rsidRPr="00C50EDA">
        <w:rPr>
          <w:rFonts w:ascii="Times New Roman" w:hAnsi="Times New Roman" w:cs="Times New Roman"/>
          <w:sz w:val="24"/>
          <w:szCs w:val="24"/>
        </w:rPr>
        <w:t xml:space="preserve">+p&lt;0.1; </w:t>
      </w:r>
      <w:r w:rsidR="009C7B04" w:rsidRPr="00C50EDA">
        <w:rPr>
          <w:rFonts w:ascii="Times New Roman" w:hAnsi="Times New Roman" w:cs="Times New Roman"/>
          <w:sz w:val="24"/>
          <w:szCs w:val="24"/>
        </w:rPr>
        <w:t>*p&lt; .05 **p&lt; .01</w:t>
      </w:r>
    </w:p>
    <w:p w:rsidR="009A3BF9" w:rsidRPr="00C50EDA" w:rsidRDefault="00DA38EF" w:rsidP="009C5220">
      <w:pPr>
        <w:spacing w:after="0" w:line="240" w:lineRule="auto"/>
        <w:rPr>
          <w:rFonts w:ascii="Times New Roman" w:hAnsi="Times New Roman" w:cs="Times New Roman"/>
          <w:sz w:val="24"/>
          <w:szCs w:val="24"/>
        </w:rPr>
      </w:pPr>
      <w:r w:rsidRPr="00C50EDA">
        <w:rPr>
          <w:rFonts w:ascii="Times New Roman" w:hAnsi="Times New Roman" w:cs="Times New Roman"/>
          <w:sz w:val="24"/>
          <w:szCs w:val="24"/>
        </w:rPr>
        <w:t xml:space="preserve">Note 2: </w:t>
      </w:r>
      <w:r w:rsidR="007630C7" w:rsidRPr="00C50EDA">
        <w:rPr>
          <w:rFonts w:ascii="Times New Roman" w:hAnsi="Times New Roman" w:cs="Times New Roman"/>
          <w:sz w:val="24"/>
          <w:szCs w:val="24"/>
        </w:rPr>
        <w:t>MoxTATT= Employee motivation * Team attitude; PDxLAT= Employee power distance * Manager attitude</w:t>
      </w:r>
      <w:r w:rsidR="009A3BF9" w:rsidRPr="00C50EDA">
        <w:rPr>
          <w:rFonts w:ascii="Times New Roman" w:hAnsi="Times New Roman" w:cs="Times New Roman"/>
          <w:sz w:val="24"/>
          <w:szCs w:val="24"/>
        </w:rPr>
        <w:br w:type="page"/>
      </w:r>
    </w:p>
    <w:p w:rsidR="00437755" w:rsidRPr="00C50EDA" w:rsidRDefault="00437755">
      <w:pPr>
        <w:rPr>
          <w:rFonts w:ascii="Times New Roman" w:hAnsi="Times New Roman" w:cs="Times New Roman"/>
          <w:sz w:val="24"/>
          <w:szCs w:val="24"/>
        </w:rPr>
      </w:pPr>
    </w:p>
    <w:p w:rsidR="00437755" w:rsidRPr="00C50EDA" w:rsidRDefault="00437755" w:rsidP="00A91093">
      <w:pPr>
        <w:spacing w:after="0" w:line="480" w:lineRule="auto"/>
        <w:rPr>
          <w:rFonts w:ascii="Times New Roman" w:hAnsi="Times New Roman" w:cs="Times New Roman"/>
          <w:sz w:val="24"/>
          <w:szCs w:val="24"/>
        </w:rPr>
      </w:pPr>
      <w:r w:rsidRPr="00C50EDA">
        <w:rPr>
          <w:rFonts w:ascii="Times New Roman" w:hAnsi="Times New Roman" w:cs="Times New Roman"/>
          <w:sz w:val="24"/>
          <w:szCs w:val="24"/>
        </w:rPr>
        <w:t xml:space="preserve">Figure </w:t>
      </w:r>
      <w:r w:rsidR="000F367C" w:rsidRPr="00C50EDA">
        <w:rPr>
          <w:rFonts w:ascii="Times New Roman" w:hAnsi="Times New Roman" w:cs="Times New Roman"/>
          <w:sz w:val="24"/>
          <w:szCs w:val="24"/>
        </w:rPr>
        <w:t>I. Theoretical model</w:t>
      </w:r>
    </w:p>
    <w:p w:rsidR="00437755" w:rsidRPr="00C50EDA" w:rsidRDefault="00027902" w:rsidP="00A91093">
      <w:pPr>
        <w:spacing w:after="0" w:line="480" w:lineRule="auto"/>
        <w:rPr>
          <w:rFonts w:ascii="Times New Roman" w:hAnsi="Times New Roman" w:cs="Times New Roman"/>
          <w:sz w:val="24"/>
          <w:szCs w:val="24"/>
        </w:rPr>
      </w:pPr>
      <w:r w:rsidRPr="00C50EDA">
        <w:rPr>
          <w:rFonts w:ascii="Times New Roman" w:hAnsi="Times New Roman" w:cs="Times New Roman"/>
          <w:noProof/>
          <w:sz w:val="24"/>
          <w:szCs w:val="24"/>
          <w:lang w:eastAsia="zh-TW"/>
        </w:rPr>
        <mc:AlternateContent>
          <mc:Choice Requires="wpg">
            <w:drawing>
              <wp:anchor distT="0" distB="0" distL="114300" distR="114300" simplePos="0" relativeHeight="251667456" behindDoc="0" locked="0" layoutInCell="1" allowOverlap="1" wp14:anchorId="3A1D0A31" wp14:editId="071CD092">
                <wp:simplePos x="0" y="0"/>
                <wp:positionH relativeFrom="column">
                  <wp:posOffset>-704850</wp:posOffset>
                </wp:positionH>
                <wp:positionV relativeFrom="paragraph">
                  <wp:posOffset>286385</wp:posOffset>
                </wp:positionV>
                <wp:extent cx="6877050" cy="3070225"/>
                <wp:effectExtent l="0" t="0" r="19050" b="15875"/>
                <wp:wrapNone/>
                <wp:docPr id="13" name="Group 13"/>
                <wp:cNvGraphicFramePr/>
                <a:graphic xmlns:a="http://schemas.openxmlformats.org/drawingml/2006/main">
                  <a:graphicData uri="http://schemas.microsoft.com/office/word/2010/wordprocessingGroup">
                    <wpg:wgp>
                      <wpg:cNvGrpSpPr/>
                      <wpg:grpSpPr>
                        <a:xfrm>
                          <a:off x="0" y="0"/>
                          <a:ext cx="6877050" cy="3070225"/>
                          <a:chOff x="0" y="0"/>
                          <a:chExt cx="6877050" cy="3070225"/>
                        </a:xfrm>
                      </wpg:grpSpPr>
                      <wpg:grpSp>
                        <wpg:cNvPr id="2" name="Group 2"/>
                        <wpg:cNvGrpSpPr/>
                        <wpg:grpSpPr>
                          <a:xfrm>
                            <a:off x="336550" y="1600200"/>
                            <a:ext cx="2000250" cy="514350"/>
                            <a:chOff x="0" y="0"/>
                            <a:chExt cx="2000250" cy="514350"/>
                          </a:xfrm>
                        </wpg:grpSpPr>
                        <wps:wsp>
                          <wps:cNvPr id="307" name="Text Box 2"/>
                          <wps:cNvSpPr txBox="1">
                            <a:spLocks noChangeArrowheads="1"/>
                          </wps:cNvSpPr>
                          <wps:spPr bwMode="auto">
                            <a:xfrm>
                              <a:off x="0" y="133350"/>
                              <a:ext cx="1933575" cy="314325"/>
                            </a:xfrm>
                            <a:prstGeom prst="rect">
                              <a:avLst/>
                            </a:prstGeom>
                            <a:noFill/>
                            <a:ln w="9525">
                              <a:noFill/>
                              <a:miter lim="800000"/>
                              <a:headEnd/>
                              <a:tailEnd/>
                            </a:ln>
                          </wps:spPr>
                          <wps:txbx>
                            <w:txbxContent>
                              <w:p w:rsidR="002D0DE1" w:rsidRPr="00562E37" w:rsidRDefault="002D0DE1" w:rsidP="00562E37">
                                <w:pPr>
                                  <w:jc w:val="center"/>
                                  <w:rPr>
                                    <w:rFonts w:ascii="Times New Roman" w:hAnsi="Times New Roman" w:cs="Times New Roman"/>
                                  </w:rPr>
                                </w:pPr>
                                <w:r w:rsidRPr="00562E37">
                                  <w:rPr>
                                    <w:rFonts w:ascii="Times New Roman" w:hAnsi="Times New Roman" w:cs="Times New Roman"/>
                                  </w:rPr>
                                  <w:t>Employee motivation</w:t>
                                </w:r>
                              </w:p>
                            </w:txbxContent>
                          </wps:txbx>
                          <wps:bodyPr rot="0" vert="horz" wrap="square" lIns="91440" tIns="45720" rIns="91440" bIns="45720" anchor="t" anchorCtr="0">
                            <a:noAutofit/>
                          </wps:bodyPr>
                        </wps:wsp>
                        <wps:wsp>
                          <wps:cNvPr id="1" name="Rounded Rectangle 1"/>
                          <wps:cNvSpPr/>
                          <wps:spPr>
                            <a:xfrm>
                              <a:off x="0" y="0"/>
                              <a:ext cx="2000250" cy="514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1333500" y="0"/>
                            <a:ext cx="2000250" cy="514350"/>
                            <a:chOff x="0" y="0"/>
                            <a:chExt cx="2000250" cy="514350"/>
                          </a:xfrm>
                        </wpg:grpSpPr>
                        <wps:wsp>
                          <wps:cNvPr id="4" name="Text Box 2"/>
                          <wps:cNvSpPr txBox="1">
                            <a:spLocks noChangeArrowheads="1"/>
                          </wps:cNvSpPr>
                          <wps:spPr bwMode="auto">
                            <a:xfrm>
                              <a:off x="0" y="133350"/>
                              <a:ext cx="1933575" cy="314325"/>
                            </a:xfrm>
                            <a:prstGeom prst="rect">
                              <a:avLst/>
                            </a:prstGeom>
                            <a:noFill/>
                            <a:ln w="9525">
                              <a:noFill/>
                              <a:miter lim="800000"/>
                              <a:headEnd/>
                              <a:tailEnd/>
                            </a:ln>
                          </wps:spPr>
                          <wps:txbx>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 xml:space="preserve">Manager </w:t>
                                </w:r>
                                <w:r>
                                  <w:rPr>
                                    <w:rFonts w:ascii="Times New Roman" w:hAnsi="Times New Roman" w:cs="Times New Roman"/>
                                  </w:rPr>
                                  <w:t>attitude</w:t>
                                </w:r>
                              </w:p>
                            </w:txbxContent>
                          </wps:txbx>
                          <wps:bodyPr rot="0" vert="horz" wrap="square" lIns="91440" tIns="45720" rIns="91440" bIns="45720" anchor="t" anchorCtr="0">
                            <a:noAutofit/>
                          </wps:bodyPr>
                        </wps:wsp>
                        <wps:wsp>
                          <wps:cNvPr id="5" name="Rounded Rectangle 5"/>
                          <wps:cNvSpPr/>
                          <wps:spPr>
                            <a:xfrm>
                              <a:off x="0" y="0"/>
                              <a:ext cx="2000250" cy="514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4794250" y="1600200"/>
                            <a:ext cx="2000250" cy="514350"/>
                            <a:chOff x="0" y="0"/>
                            <a:chExt cx="2000250" cy="514350"/>
                          </a:xfrm>
                        </wpg:grpSpPr>
                        <wps:wsp>
                          <wps:cNvPr id="7" name="Text Box 2"/>
                          <wps:cNvSpPr txBox="1">
                            <a:spLocks noChangeArrowheads="1"/>
                          </wps:cNvSpPr>
                          <wps:spPr bwMode="auto">
                            <a:xfrm>
                              <a:off x="0" y="133350"/>
                              <a:ext cx="1933575" cy="314325"/>
                            </a:xfrm>
                            <a:prstGeom prst="rect">
                              <a:avLst/>
                            </a:prstGeom>
                            <a:noFill/>
                            <a:ln w="9525">
                              <a:noFill/>
                              <a:miter lim="800000"/>
                              <a:headEnd/>
                              <a:tailEnd/>
                            </a:ln>
                          </wps:spPr>
                          <wps:txbx>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 xml:space="preserve">Employee </w:t>
                                </w:r>
                                <w:r>
                                  <w:rPr>
                                    <w:rFonts w:ascii="Times New Roman" w:hAnsi="Times New Roman" w:cs="Times New Roman"/>
                                  </w:rPr>
                                  <w:t>commitment</w:t>
                                </w:r>
                              </w:p>
                            </w:txbxContent>
                          </wps:txbx>
                          <wps:bodyPr rot="0" vert="horz" wrap="square" lIns="91440" tIns="45720" rIns="91440" bIns="45720" anchor="t" anchorCtr="0">
                            <a:noAutofit/>
                          </wps:bodyPr>
                        </wps:wsp>
                        <wps:wsp>
                          <wps:cNvPr id="8" name="Rounded Rectangle 8"/>
                          <wps:cNvSpPr/>
                          <wps:spPr>
                            <a:xfrm>
                              <a:off x="0" y="0"/>
                              <a:ext cx="2000250" cy="514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Straight Arrow Connector 12"/>
                        <wps:cNvCnPr/>
                        <wps:spPr>
                          <a:xfrm flipV="1">
                            <a:off x="2336800" y="692150"/>
                            <a:ext cx="2857500" cy="1177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419350" y="533400"/>
                            <a:ext cx="2952750"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5124450" y="527050"/>
                            <a:ext cx="543560" cy="1076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0" y="1085850"/>
                            <a:ext cx="6877050" cy="0"/>
                          </a:xfrm>
                          <a:prstGeom prst="straightConnector1">
                            <a:avLst/>
                          </a:prstGeom>
                          <a:ln>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0" name="Text Box 2"/>
                        <wps:cNvSpPr txBox="1">
                          <a:spLocks noChangeArrowheads="1"/>
                        </wps:cNvSpPr>
                        <wps:spPr bwMode="auto">
                          <a:xfrm>
                            <a:off x="0" y="584200"/>
                            <a:ext cx="1648459" cy="412749"/>
                          </a:xfrm>
                          <a:prstGeom prst="rect">
                            <a:avLst/>
                          </a:prstGeom>
                          <a:noFill/>
                          <a:ln w="9525">
                            <a:noFill/>
                            <a:miter lim="800000"/>
                            <a:headEnd/>
                            <a:tailEnd/>
                          </a:ln>
                        </wps:spPr>
                        <wps:txbx>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Team level</w:t>
                              </w:r>
                            </w:p>
                          </w:txbxContent>
                        </wps:txbx>
                        <wps:bodyPr rot="0" vert="horz" wrap="square" lIns="91440" tIns="45720" rIns="91440" bIns="45720" anchor="t" anchorCtr="0">
                          <a:spAutoFit/>
                        </wps:bodyPr>
                      </wps:wsp>
                      <wps:wsp>
                        <wps:cNvPr id="21" name="Text Box 2"/>
                        <wps:cNvSpPr txBox="1">
                          <a:spLocks noChangeArrowheads="1"/>
                        </wps:cNvSpPr>
                        <wps:spPr bwMode="auto">
                          <a:xfrm>
                            <a:off x="0" y="1162050"/>
                            <a:ext cx="1648459" cy="412749"/>
                          </a:xfrm>
                          <a:prstGeom prst="rect">
                            <a:avLst/>
                          </a:prstGeom>
                          <a:noFill/>
                          <a:ln w="9525">
                            <a:noFill/>
                            <a:miter lim="800000"/>
                            <a:headEnd/>
                            <a:tailEnd/>
                          </a:ln>
                        </wps:spPr>
                        <wps:txbx>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Individual level</w:t>
                              </w:r>
                            </w:p>
                          </w:txbxContent>
                        </wps:txbx>
                        <wps:bodyPr rot="0" vert="horz" wrap="square" lIns="91440" tIns="45720" rIns="91440" bIns="45720" anchor="t" anchorCtr="0">
                          <a:spAutoFit/>
                        </wps:bodyPr>
                      </wps:wsp>
                      <wpg:grpSp>
                        <wpg:cNvPr id="9" name="Group 9"/>
                        <wpg:cNvGrpSpPr/>
                        <wpg:grpSpPr>
                          <a:xfrm>
                            <a:off x="3981450" y="0"/>
                            <a:ext cx="2000250" cy="514350"/>
                            <a:chOff x="0" y="0"/>
                            <a:chExt cx="2000250" cy="514350"/>
                          </a:xfrm>
                        </wpg:grpSpPr>
                        <wps:wsp>
                          <wps:cNvPr id="17" name="Text Box 2"/>
                          <wps:cNvSpPr txBox="1">
                            <a:spLocks noChangeArrowheads="1"/>
                          </wps:cNvSpPr>
                          <wps:spPr bwMode="auto">
                            <a:xfrm>
                              <a:off x="0" y="133350"/>
                              <a:ext cx="1933575" cy="314325"/>
                            </a:xfrm>
                            <a:prstGeom prst="rect">
                              <a:avLst/>
                            </a:prstGeom>
                            <a:noFill/>
                            <a:ln w="9525">
                              <a:noFill/>
                              <a:miter lim="800000"/>
                              <a:headEnd/>
                              <a:tailEnd/>
                            </a:ln>
                          </wps:spPr>
                          <wps:txbx>
                            <w:txbxContent>
                              <w:p w:rsidR="002D0DE1" w:rsidRPr="00562E37" w:rsidRDefault="002D0DE1" w:rsidP="0081570B">
                                <w:pPr>
                                  <w:jc w:val="center"/>
                                  <w:rPr>
                                    <w:rFonts w:ascii="Times New Roman" w:hAnsi="Times New Roman" w:cs="Times New Roman"/>
                                  </w:rPr>
                                </w:pPr>
                                <w:r w:rsidRPr="00562E37">
                                  <w:rPr>
                                    <w:rFonts w:ascii="Times New Roman" w:hAnsi="Times New Roman" w:cs="Times New Roman"/>
                                  </w:rPr>
                                  <w:t xml:space="preserve">Team </w:t>
                                </w:r>
                                <w:r>
                                  <w:rPr>
                                    <w:rFonts w:ascii="Times New Roman" w:hAnsi="Times New Roman" w:cs="Times New Roman"/>
                                  </w:rPr>
                                  <w:t>attitude</w:t>
                                </w:r>
                              </w:p>
                            </w:txbxContent>
                          </wps:txbx>
                          <wps:bodyPr rot="0" vert="horz" wrap="square" lIns="91440" tIns="45720" rIns="91440" bIns="45720" anchor="t" anchorCtr="0">
                            <a:noAutofit/>
                          </wps:bodyPr>
                        </wps:wsp>
                        <wps:wsp>
                          <wps:cNvPr id="23" name="Rounded Rectangle 23"/>
                          <wps:cNvSpPr/>
                          <wps:spPr>
                            <a:xfrm>
                              <a:off x="0" y="0"/>
                              <a:ext cx="2000250" cy="514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336550" y="2374900"/>
                            <a:ext cx="2000250" cy="695325"/>
                            <a:chOff x="0" y="0"/>
                            <a:chExt cx="2000250" cy="514350"/>
                          </a:xfrm>
                        </wpg:grpSpPr>
                        <wps:wsp>
                          <wps:cNvPr id="25" name="Text Box 2"/>
                          <wps:cNvSpPr txBox="1">
                            <a:spLocks noChangeArrowheads="1"/>
                          </wps:cNvSpPr>
                          <wps:spPr bwMode="auto">
                            <a:xfrm>
                              <a:off x="0" y="91074"/>
                              <a:ext cx="1933575" cy="314325"/>
                            </a:xfrm>
                            <a:prstGeom prst="rect">
                              <a:avLst/>
                            </a:prstGeom>
                            <a:noFill/>
                            <a:ln w="9525">
                              <a:noFill/>
                              <a:miter lim="800000"/>
                              <a:headEnd/>
                              <a:tailEnd/>
                            </a:ln>
                          </wps:spPr>
                          <wps:txbx>
                            <w:txbxContent>
                              <w:p w:rsidR="002D0DE1" w:rsidRPr="00562E37" w:rsidRDefault="002D0DE1" w:rsidP="0081570B">
                                <w:pPr>
                                  <w:jc w:val="center"/>
                                  <w:rPr>
                                    <w:rFonts w:ascii="Times New Roman" w:hAnsi="Times New Roman" w:cs="Times New Roman"/>
                                  </w:rPr>
                                </w:pPr>
                                <w:r w:rsidRPr="00562E37">
                                  <w:rPr>
                                    <w:rFonts w:ascii="Times New Roman" w:hAnsi="Times New Roman" w:cs="Times New Roman"/>
                                  </w:rPr>
                                  <w:t>Employee power distance orientation</w:t>
                                </w:r>
                              </w:p>
                            </w:txbxContent>
                          </wps:txbx>
                          <wps:bodyPr rot="0" vert="horz" wrap="square" lIns="91440" tIns="45720" rIns="91440" bIns="45720" anchor="t" anchorCtr="0">
                            <a:noAutofit/>
                          </wps:bodyPr>
                        </wps:wsp>
                        <wps:wsp>
                          <wps:cNvPr id="26" name="Rounded Rectangle 26"/>
                          <wps:cNvSpPr/>
                          <wps:spPr>
                            <a:xfrm>
                              <a:off x="0" y="0"/>
                              <a:ext cx="2000250" cy="514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Straight Arrow Connector 27"/>
                        <wps:cNvCnPr/>
                        <wps:spPr>
                          <a:xfrm flipV="1">
                            <a:off x="2336800" y="1308100"/>
                            <a:ext cx="2184400" cy="1405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1D0A31" id="Group 13" o:spid="_x0000_s1026" style="position:absolute;margin-left:-55.5pt;margin-top:22.55pt;width:541.5pt;height:241.75pt;z-index:251667456" coordsize="68770,3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">
                <v:group id="Group 2" o:spid="_x0000_s1027" style="position:absolute;left:3365;top:16002;width:20003;height:5143" coordsize="2000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top:1333;width:193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2D0DE1" w:rsidRPr="00562E37" w:rsidRDefault="002D0DE1" w:rsidP="00562E37">
                          <w:pPr>
                            <w:jc w:val="center"/>
                            <w:rPr>
                              <w:rFonts w:ascii="Times New Roman" w:hAnsi="Times New Roman" w:cs="Times New Roman"/>
                            </w:rPr>
                          </w:pPr>
                          <w:r w:rsidRPr="00562E37">
                            <w:rPr>
                              <w:rFonts w:ascii="Times New Roman" w:hAnsi="Times New Roman" w:cs="Times New Roman"/>
                            </w:rPr>
                            <w:t>Employee motivation</w:t>
                          </w:r>
                        </w:p>
                      </w:txbxContent>
                    </v:textbox>
                  </v:shape>
                  <v:roundrect id="Rounded Rectangle 1" o:spid="_x0000_s1029" style="position:absolute;width:2000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" filled="f" strokecolor="#243f60 [1604]" strokeweight="2pt"/>
                </v:group>
                <v:group id="Group 3" o:spid="_x0000_s1030" style="position:absolute;left:13335;width:20002;height:5143" coordsize="2000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31" type="#_x0000_t202" style="position:absolute;top:1333;width:193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 xml:space="preserve">Manager </w:t>
                          </w:r>
                          <w:r>
                            <w:rPr>
                              <w:rFonts w:ascii="Times New Roman" w:hAnsi="Times New Roman" w:cs="Times New Roman"/>
                            </w:rPr>
                            <w:t>attitude</w:t>
                          </w:r>
                        </w:p>
                      </w:txbxContent>
                    </v:textbox>
                  </v:shape>
                  <v:roundrect id="Rounded Rectangle 5" o:spid="_x0000_s1032" style="position:absolute;width:2000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" filled="f" strokecolor="#243f60 [1604]" strokeweight="2pt"/>
                </v:group>
                <v:group id="Group 6" o:spid="_x0000_s1033" style="position:absolute;left:47942;top:16002;width:20003;height:5143" coordsize="2000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34" type="#_x0000_t202" style="position:absolute;top:1333;width:193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 xml:space="preserve">Employee </w:t>
                          </w:r>
                          <w:r>
                            <w:rPr>
                              <w:rFonts w:ascii="Times New Roman" w:hAnsi="Times New Roman" w:cs="Times New Roman"/>
                            </w:rPr>
                            <w:t>commitment</w:t>
                          </w:r>
                        </w:p>
                      </w:txbxContent>
                    </v:textbox>
                  </v:shape>
                  <v:roundrect id="Rounded Rectangle 8" o:spid="_x0000_s1035" style="position:absolute;width:2000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" filled="f" strokecolor="#243f60 [1604]" strokeweight="2pt"/>
                </v:group>
                <v:shapetype id="_x0000_t32" coordsize="21600,21600" o:spt="32" o:oned="t" path="m,l21600,21600e" filled="f">
                  <v:path arrowok="t" fillok="f" o:connecttype="none"/>
                  <o:lock v:ext="edit" shapetype="t"/>
                </v:shapetype>
                <v:shape id="Straight Arrow Connector 12" o:spid="_x0000_s1036" type="#_x0000_t32" style="position:absolute;left:23368;top:6921;width:28575;height:117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" strokecolor="#4579b8 [3044]">
                  <v:stroke endarrow="open"/>
                </v:shape>
                <v:shape id="Straight Arrow Connector 14" o:spid="_x0000_s1037" type="#_x0000_t32" style="position:absolute;left:24193;top:5334;width:29528;height:10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4579b8 [3044]">
                  <v:stroke endarrow="open"/>
                </v:shape>
                <v:shape id="Straight Arrow Connector 16" o:spid="_x0000_s1038" type="#_x0000_t32" style="position:absolute;left:51244;top:5270;width:5436;height:10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9" o:spid="_x0000_s1039" type="#_x0000_t32" style="position:absolute;top:10858;width:68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" strokecolor="#4579b8 [3044]">
                  <v:stroke dashstyle="dash"/>
                </v:shape>
                <v:shape id="Text Box 2" o:spid="_x0000_s1040" type="#_x0000_t202" style="position:absolute;top:5842;width:16484;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Team level</w:t>
                        </w:r>
                      </w:p>
                    </w:txbxContent>
                  </v:textbox>
                </v:shape>
                <v:shape id="Text Box 2" o:spid="_x0000_s1041" type="#_x0000_t202" style="position:absolute;top:11620;width:16484;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2D0DE1" w:rsidRPr="00562E37" w:rsidRDefault="002D0DE1" w:rsidP="00437755">
                        <w:pPr>
                          <w:jc w:val="center"/>
                          <w:rPr>
                            <w:rFonts w:ascii="Times New Roman" w:hAnsi="Times New Roman" w:cs="Times New Roman"/>
                          </w:rPr>
                        </w:pPr>
                        <w:r w:rsidRPr="00562E37">
                          <w:rPr>
                            <w:rFonts w:ascii="Times New Roman" w:hAnsi="Times New Roman" w:cs="Times New Roman"/>
                          </w:rPr>
                          <w:t>Individual level</w:t>
                        </w:r>
                      </w:p>
                    </w:txbxContent>
                  </v:textbox>
                </v:shape>
                <v:group id="Group 9" o:spid="_x0000_s1042" style="position:absolute;left:39814;width:20003;height:5143" coordsize="2000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043" type="#_x0000_t202" style="position:absolute;top:1333;width:193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2D0DE1" w:rsidRPr="00562E37" w:rsidRDefault="002D0DE1" w:rsidP="0081570B">
                          <w:pPr>
                            <w:jc w:val="center"/>
                            <w:rPr>
                              <w:rFonts w:ascii="Times New Roman" w:hAnsi="Times New Roman" w:cs="Times New Roman"/>
                            </w:rPr>
                          </w:pPr>
                          <w:r w:rsidRPr="00562E37">
                            <w:rPr>
                              <w:rFonts w:ascii="Times New Roman" w:hAnsi="Times New Roman" w:cs="Times New Roman"/>
                            </w:rPr>
                            <w:t xml:space="preserve">Team </w:t>
                          </w:r>
                          <w:r>
                            <w:rPr>
                              <w:rFonts w:ascii="Times New Roman" w:hAnsi="Times New Roman" w:cs="Times New Roman"/>
                            </w:rPr>
                            <w:t>attitude</w:t>
                          </w:r>
                        </w:p>
                      </w:txbxContent>
                    </v:textbox>
                  </v:shape>
                  <v:roundrect id="Rounded Rectangle 23" o:spid="_x0000_s1044" style="position:absolute;width:2000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" filled="f" strokecolor="#243f60 [1604]" strokeweight="2pt"/>
                </v:group>
                <v:group id="Group 24" o:spid="_x0000_s1045" style="position:absolute;left:3365;top:23749;width:20003;height:6953" coordsize="2000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 o:spid="_x0000_s1046" type="#_x0000_t202" style="position:absolute;top:910;width:193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2D0DE1" w:rsidRPr="00562E37" w:rsidRDefault="002D0DE1" w:rsidP="0081570B">
                          <w:pPr>
                            <w:jc w:val="center"/>
                            <w:rPr>
                              <w:rFonts w:ascii="Times New Roman" w:hAnsi="Times New Roman" w:cs="Times New Roman"/>
                            </w:rPr>
                          </w:pPr>
                          <w:r w:rsidRPr="00562E37">
                            <w:rPr>
                              <w:rFonts w:ascii="Times New Roman" w:hAnsi="Times New Roman" w:cs="Times New Roman"/>
                            </w:rPr>
                            <w:t>Employee power distance orientation</w:t>
                          </w:r>
                        </w:p>
                      </w:txbxContent>
                    </v:textbox>
                  </v:shape>
                  <v:roundrect id="Rounded Rectangle 26" o:spid="_x0000_s1047" style="position:absolute;width:2000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" filled="f" strokecolor="#243f60 [1604]" strokeweight="2pt"/>
                </v:group>
                <v:shape id="Straight Arrow Connector 27" o:spid="_x0000_s1048" type="#_x0000_t32" style="position:absolute;left:23368;top:13081;width:21844;height:140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" strokecolor="#4579b8 [3044]">
                  <v:stroke endarrow="open"/>
                </v:shape>
              </v:group>
            </w:pict>
          </mc:Fallback>
        </mc:AlternateContent>
      </w:r>
    </w:p>
    <w:p w:rsidR="00437755" w:rsidRPr="00C50EDA" w:rsidRDefault="00437755" w:rsidP="00A91093">
      <w:pPr>
        <w:spacing w:after="0" w:line="480" w:lineRule="auto"/>
        <w:rPr>
          <w:rFonts w:ascii="Times New Roman" w:hAnsi="Times New Roman" w:cs="Times New Roman"/>
          <w:sz w:val="24"/>
          <w:szCs w:val="24"/>
        </w:rPr>
      </w:pPr>
    </w:p>
    <w:p w:rsidR="00A91093" w:rsidRPr="00C50EDA" w:rsidRDefault="00A91093" w:rsidP="00A91093">
      <w:pPr>
        <w:spacing w:after="0" w:line="480" w:lineRule="auto"/>
        <w:rPr>
          <w:rFonts w:ascii="Times New Roman" w:hAnsi="Times New Roman" w:cs="Times New Roman"/>
          <w:sz w:val="24"/>
          <w:szCs w:val="24"/>
        </w:rPr>
      </w:pPr>
      <w:r w:rsidRPr="00C50EDA">
        <w:rPr>
          <w:rFonts w:ascii="Times New Roman" w:hAnsi="Times New Roman" w:cs="Times New Roman"/>
          <w:sz w:val="24"/>
          <w:szCs w:val="24"/>
        </w:rPr>
        <w:br w:type="page"/>
      </w:r>
      <w:r w:rsidR="000F367C" w:rsidRPr="00C50EDA">
        <w:rPr>
          <w:rFonts w:ascii="Times New Roman" w:hAnsi="Times New Roman" w:cs="Times New Roman"/>
          <w:sz w:val="24"/>
          <w:szCs w:val="24"/>
        </w:rPr>
        <w:lastRenderedPageBreak/>
        <w:t xml:space="preserve">Figure II. </w:t>
      </w:r>
    </w:p>
    <w:p w:rsidR="00265B95" w:rsidRPr="00C50EDA" w:rsidRDefault="00294BA6">
      <w:pPr>
        <w:rPr>
          <w:rFonts w:ascii="Times New Roman" w:hAnsi="Times New Roman" w:cs="Times New Roman"/>
          <w:sz w:val="24"/>
          <w:szCs w:val="24"/>
        </w:rPr>
      </w:pPr>
      <w:r w:rsidRPr="00C50EDA">
        <w:rPr>
          <w:rFonts w:ascii="Times New Roman" w:hAnsi="Times New Roman" w:cs="Times New Roman"/>
          <w:noProof/>
          <w:sz w:val="24"/>
          <w:szCs w:val="24"/>
          <w:lang w:eastAsia="zh-TW"/>
        </w:rPr>
        <w:drawing>
          <wp:inline distT="0" distB="0" distL="0" distR="0" wp14:anchorId="777A318D" wp14:editId="25CBD720">
            <wp:extent cx="5486400" cy="3195320"/>
            <wp:effectExtent l="0" t="0" r="19050"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65B95" w:rsidRPr="00C50EDA">
        <w:rPr>
          <w:rFonts w:ascii="Times New Roman" w:hAnsi="Times New Roman" w:cs="Times New Roman"/>
          <w:sz w:val="24"/>
          <w:szCs w:val="24"/>
        </w:rPr>
        <w:br w:type="page"/>
      </w:r>
    </w:p>
    <w:p w:rsidR="00503283" w:rsidRPr="00C50EDA" w:rsidRDefault="000F367C" w:rsidP="00A91093">
      <w:pPr>
        <w:spacing w:after="0" w:line="480" w:lineRule="auto"/>
        <w:rPr>
          <w:rFonts w:ascii="Times New Roman" w:hAnsi="Times New Roman" w:cs="Times New Roman"/>
          <w:sz w:val="24"/>
          <w:szCs w:val="24"/>
        </w:rPr>
      </w:pPr>
      <w:r w:rsidRPr="00C50EDA">
        <w:rPr>
          <w:rFonts w:ascii="Times New Roman" w:hAnsi="Times New Roman" w:cs="Times New Roman"/>
          <w:sz w:val="24"/>
          <w:szCs w:val="24"/>
        </w:rPr>
        <w:lastRenderedPageBreak/>
        <w:t xml:space="preserve">Figure III. </w:t>
      </w:r>
    </w:p>
    <w:p w:rsidR="00503283" w:rsidRPr="00C50EDA" w:rsidRDefault="008E6644" w:rsidP="00A91093">
      <w:pPr>
        <w:spacing w:after="0" w:line="480" w:lineRule="auto"/>
        <w:rPr>
          <w:rFonts w:ascii="Times New Roman" w:hAnsi="Times New Roman" w:cs="Times New Roman"/>
          <w:sz w:val="24"/>
          <w:szCs w:val="24"/>
        </w:rPr>
      </w:pPr>
      <w:r w:rsidRPr="00C50EDA">
        <w:rPr>
          <w:rFonts w:ascii="Times New Roman" w:hAnsi="Times New Roman" w:cs="Times New Roman"/>
          <w:noProof/>
          <w:sz w:val="24"/>
          <w:szCs w:val="24"/>
          <w:lang w:eastAsia="zh-TW"/>
        </w:rPr>
        <w:drawing>
          <wp:inline distT="0" distB="0" distL="0" distR="0" wp14:anchorId="1808A57E" wp14:editId="1EC19576">
            <wp:extent cx="5486400" cy="3195320"/>
            <wp:effectExtent l="0" t="0" r="19050" b="241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E87" w:rsidRPr="00C50EDA" w:rsidRDefault="000B2E87">
      <w:pPr>
        <w:rPr>
          <w:rFonts w:ascii="Times New Roman" w:hAnsi="Times New Roman" w:cs="Times New Roman"/>
          <w:sz w:val="24"/>
          <w:szCs w:val="24"/>
        </w:rPr>
      </w:pPr>
      <w:r w:rsidRPr="00C50EDA">
        <w:rPr>
          <w:rFonts w:ascii="Times New Roman" w:hAnsi="Times New Roman" w:cs="Times New Roman"/>
          <w:sz w:val="24"/>
          <w:szCs w:val="24"/>
        </w:rPr>
        <w:br w:type="page"/>
      </w:r>
    </w:p>
    <w:p w:rsidR="00503283" w:rsidRPr="00C50EDA" w:rsidRDefault="000B2E87" w:rsidP="00674B3B">
      <w:pPr>
        <w:rPr>
          <w:rFonts w:ascii="Times New Roman" w:hAnsi="Times New Roman" w:cs="Times New Roman"/>
          <w:sz w:val="24"/>
          <w:szCs w:val="24"/>
        </w:rPr>
      </w:pPr>
      <w:r w:rsidRPr="00C50EDA">
        <w:rPr>
          <w:rFonts w:ascii="Times New Roman" w:hAnsi="Times New Roman" w:cs="Times New Roman"/>
          <w:sz w:val="24"/>
          <w:szCs w:val="24"/>
        </w:rPr>
        <w:lastRenderedPageBreak/>
        <w:t>Appendix. Items used in this study</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3778"/>
        <w:gridCol w:w="2837"/>
      </w:tblGrid>
      <w:tr w:rsidR="005D11AD" w:rsidRPr="00C50EDA" w:rsidTr="00FB0364">
        <w:tc>
          <w:tcPr>
            <w:tcW w:w="2808" w:type="dxa"/>
            <w:tcBorders>
              <w:top w:val="double" w:sz="4" w:space="0" w:color="auto"/>
              <w:bottom w:val="single" w:sz="4" w:space="0" w:color="auto"/>
            </w:tcBorders>
          </w:tcPr>
          <w:p w:rsidR="005D11AD" w:rsidRPr="00C50EDA" w:rsidRDefault="005D11AD" w:rsidP="00674B3B">
            <w:pPr>
              <w:rPr>
                <w:rFonts w:ascii="Times New Roman" w:hAnsi="Times New Roman" w:cs="Times New Roman"/>
                <w:i/>
                <w:sz w:val="24"/>
                <w:szCs w:val="24"/>
              </w:rPr>
            </w:pPr>
            <w:r w:rsidRPr="00C50EDA">
              <w:rPr>
                <w:rFonts w:ascii="Times New Roman" w:hAnsi="Times New Roman" w:cs="Times New Roman"/>
                <w:i/>
                <w:sz w:val="24"/>
                <w:szCs w:val="24"/>
              </w:rPr>
              <w:t>Variable</w:t>
            </w:r>
          </w:p>
        </w:tc>
        <w:tc>
          <w:tcPr>
            <w:tcW w:w="3870" w:type="dxa"/>
            <w:tcBorders>
              <w:top w:val="double" w:sz="4" w:space="0" w:color="auto"/>
              <w:bottom w:val="single" w:sz="4" w:space="0" w:color="auto"/>
            </w:tcBorders>
          </w:tcPr>
          <w:p w:rsidR="005D11AD" w:rsidRPr="00C50EDA" w:rsidRDefault="005D11AD" w:rsidP="00674B3B">
            <w:pPr>
              <w:rPr>
                <w:rFonts w:ascii="Times New Roman" w:hAnsi="Times New Roman" w:cs="Times New Roman"/>
                <w:i/>
                <w:sz w:val="24"/>
                <w:szCs w:val="24"/>
              </w:rPr>
            </w:pPr>
            <w:r w:rsidRPr="00C50EDA">
              <w:rPr>
                <w:rFonts w:ascii="Times New Roman" w:hAnsi="Times New Roman" w:cs="Times New Roman"/>
                <w:i/>
                <w:sz w:val="24"/>
                <w:szCs w:val="24"/>
              </w:rPr>
              <w:t>Items</w:t>
            </w:r>
          </w:p>
        </w:tc>
        <w:tc>
          <w:tcPr>
            <w:tcW w:w="2898" w:type="dxa"/>
            <w:tcBorders>
              <w:top w:val="double" w:sz="4" w:space="0" w:color="auto"/>
              <w:bottom w:val="single" w:sz="4" w:space="0" w:color="auto"/>
            </w:tcBorders>
          </w:tcPr>
          <w:p w:rsidR="005D11AD" w:rsidRPr="00C50EDA" w:rsidRDefault="005D11AD" w:rsidP="00674B3B">
            <w:pPr>
              <w:rPr>
                <w:rFonts w:ascii="Times New Roman" w:hAnsi="Times New Roman" w:cs="Times New Roman"/>
                <w:i/>
                <w:sz w:val="24"/>
                <w:szCs w:val="24"/>
              </w:rPr>
            </w:pPr>
            <w:r w:rsidRPr="00C50EDA">
              <w:rPr>
                <w:rFonts w:ascii="Times New Roman" w:hAnsi="Times New Roman" w:cs="Times New Roman"/>
                <w:i/>
                <w:sz w:val="24"/>
                <w:szCs w:val="24"/>
              </w:rPr>
              <w:t>Source</w:t>
            </w:r>
          </w:p>
        </w:tc>
      </w:tr>
      <w:tr w:rsidR="00FB0364" w:rsidRPr="00C50EDA" w:rsidTr="00FB0364">
        <w:tc>
          <w:tcPr>
            <w:tcW w:w="2808" w:type="dxa"/>
            <w:vMerge w:val="restart"/>
            <w:tcBorders>
              <w:top w:val="single" w:sz="4" w:space="0" w:color="auto"/>
            </w:tcBorders>
          </w:tcPr>
          <w:p w:rsidR="00FB0364" w:rsidRPr="00C50EDA" w:rsidRDefault="00FB0364" w:rsidP="00674B3B">
            <w:pPr>
              <w:rPr>
                <w:rFonts w:ascii="Times New Roman" w:hAnsi="Times New Roman" w:cs="Times New Roman"/>
                <w:sz w:val="24"/>
                <w:szCs w:val="24"/>
              </w:rPr>
            </w:pPr>
            <w:r w:rsidRPr="00C50EDA">
              <w:rPr>
                <w:rFonts w:ascii="Times New Roman" w:hAnsi="Times New Roman" w:cs="Times New Roman"/>
                <w:sz w:val="24"/>
                <w:szCs w:val="24"/>
              </w:rPr>
              <w:t>Commitment to change</w:t>
            </w:r>
          </w:p>
        </w:tc>
        <w:tc>
          <w:tcPr>
            <w:tcW w:w="3870" w:type="dxa"/>
            <w:tcBorders>
              <w:top w:val="single" w:sz="4" w:space="0" w:color="auto"/>
            </w:tcBorders>
          </w:tcPr>
          <w:p w:rsidR="00FB0364" w:rsidRPr="00C50EDA" w:rsidRDefault="00FB0364" w:rsidP="004C61D0">
            <w:pPr>
              <w:pStyle w:val="ListParagraph"/>
              <w:numPr>
                <w:ilvl w:val="0"/>
                <w:numId w:val="1"/>
              </w:numPr>
              <w:ind w:left="342" w:hanging="270"/>
              <w:rPr>
                <w:rFonts w:ascii="Times New Roman" w:hAnsi="Times New Roman" w:cs="Times New Roman"/>
                <w:sz w:val="24"/>
                <w:szCs w:val="24"/>
              </w:rPr>
            </w:pPr>
            <w:r w:rsidRPr="00C50EDA">
              <w:rPr>
                <w:rFonts w:ascii="Times New Roman" w:hAnsi="Times New Roman" w:cs="Times New Roman"/>
                <w:sz w:val="24"/>
                <w:szCs w:val="24"/>
              </w:rPr>
              <w:t>I am willing to put in a great deal of effort beyond that normally expected in order to learn to use this system.</w:t>
            </w:r>
          </w:p>
        </w:tc>
        <w:tc>
          <w:tcPr>
            <w:tcW w:w="2898" w:type="dxa"/>
            <w:vMerge w:val="restart"/>
            <w:tcBorders>
              <w:top w:val="single" w:sz="4" w:space="0" w:color="auto"/>
            </w:tcBorders>
          </w:tcPr>
          <w:p w:rsidR="00FB0364" w:rsidRPr="00C50EDA" w:rsidRDefault="00FB0364" w:rsidP="00674B3B">
            <w:pPr>
              <w:rPr>
                <w:rFonts w:ascii="Times New Roman" w:hAnsi="Times New Roman" w:cs="Times New Roman"/>
                <w:sz w:val="24"/>
                <w:szCs w:val="24"/>
              </w:rPr>
            </w:pPr>
            <w:r w:rsidRPr="00C50EDA">
              <w:rPr>
                <w:rFonts w:ascii="Times New Roman" w:hAnsi="Times New Roman" w:cs="Times New Roman"/>
                <w:sz w:val="24"/>
                <w:szCs w:val="24"/>
              </w:rPr>
              <w:t>Benkhoff, 1997</w:t>
            </w: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1"/>
              </w:numPr>
              <w:ind w:left="342" w:hanging="270"/>
              <w:rPr>
                <w:rFonts w:ascii="Times New Roman" w:hAnsi="Times New Roman" w:cs="Times New Roman"/>
                <w:sz w:val="24"/>
                <w:szCs w:val="24"/>
              </w:rPr>
            </w:pPr>
            <w:r w:rsidRPr="00C50EDA">
              <w:rPr>
                <w:rFonts w:ascii="Times New Roman" w:hAnsi="Times New Roman" w:cs="Times New Roman"/>
                <w:sz w:val="24"/>
                <w:szCs w:val="24"/>
              </w:rPr>
              <w:t>I am proud to tell others that the organization I am working for has implemented an advanced system.</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1"/>
              </w:numPr>
              <w:ind w:left="342" w:hanging="270"/>
              <w:rPr>
                <w:rFonts w:ascii="Times New Roman" w:hAnsi="Times New Roman" w:cs="Times New Roman"/>
                <w:sz w:val="24"/>
                <w:szCs w:val="24"/>
              </w:rPr>
            </w:pPr>
            <w:r w:rsidRPr="00C50EDA">
              <w:rPr>
                <w:rFonts w:ascii="Times New Roman" w:hAnsi="Times New Roman" w:cs="Times New Roman"/>
                <w:sz w:val="24"/>
                <w:szCs w:val="24"/>
              </w:rPr>
              <w:t>This new system really inspires the very best in me in the way of job performance.</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1"/>
              </w:numPr>
              <w:ind w:left="342" w:hanging="270"/>
              <w:rPr>
                <w:rFonts w:ascii="Times New Roman" w:hAnsi="Times New Roman" w:cs="Times New Roman"/>
                <w:sz w:val="24"/>
                <w:szCs w:val="24"/>
              </w:rPr>
            </w:pPr>
            <w:r w:rsidRPr="00C50EDA">
              <w:rPr>
                <w:rFonts w:ascii="Times New Roman" w:hAnsi="Times New Roman" w:cs="Times New Roman"/>
                <w:sz w:val="24"/>
                <w:szCs w:val="24"/>
              </w:rPr>
              <w:t>I am glad my company has this system.</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val="restart"/>
          </w:tcPr>
          <w:p w:rsidR="00FB0364" w:rsidRPr="00C50EDA" w:rsidRDefault="00FB0364" w:rsidP="00674B3B">
            <w:pPr>
              <w:rPr>
                <w:rFonts w:ascii="Times New Roman" w:hAnsi="Times New Roman" w:cs="Times New Roman"/>
                <w:sz w:val="24"/>
                <w:szCs w:val="24"/>
              </w:rPr>
            </w:pPr>
            <w:r w:rsidRPr="00C50EDA">
              <w:rPr>
                <w:rFonts w:ascii="Times New Roman" w:hAnsi="Times New Roman" w:cs="Times New Roman"/>
                <w:sz w:val="24"/>
                <w:szCs w:val="24"/>
              </w:rPr>
              <w:t>Attitude toward change</w:t>
            </w:r>
          </w:p>
        </w:tc>
        <w:tc>
          <w:tcPr>
            <w:tcW w:w="3870" w:type="dxa"/>
          </w:tcPr>
          <w:p w:rsidR="00FB0364" w:rsidRPr="00C50EDA" w:rsidRDefault="00FB0364" w:rsidP="004C61D0">
            <w:pPr>
              <w:pStyle w:val="ListParagraph"/>
              <w:numPr>
                <w:ilvl w:val="0"/>
                <w:numId w:val="2"/>
              </w:numPr>
              <w:ind w:left="342" w:hanging="270"/>
              <w:rPr>
                <w:rFonts w:ascii="Times New Roman" w:hAnsi="Times New Roman" w:cs="Times New Roman"/>
                <w:sz w:val="24"/>
                <w:szCs w:val="24"/>
              </w:rPr>
            </w:pPr>
            <w:r w:rsidRPr="00C50EDA">
              <w:rPr>
                <w:rFonts w:ascii="Times New Roman" w:hAnsi="Times New Roman" w:cs="Times New Roman"/>
                <w:sz w:val="24"/>
                <w:szCs w:val="24"/>
              </w:rPr>
              <w:t>Using this system in my job is a good idea.</w:t>
            </w:r>
          </w:p>
        </w:tc>
        <w:tc>
          <w:tcPr>
            <w:tcW w:w="2898" w:type="dxa"/>
            <w:vMerge w:val="restart"/>
          </w:tcPr>
          <w:p w:rsidR="00FB0364" w:rsidRPr="00C50EDA" w:rsidRDefault="00FB0364" w:rsidP="00FB0364">
            <w:pPr>
              <w:rPr>
                <w:rFonts w:ascii="Times New Roman" w:hAnsi="Times New Roman" w:cs="Times New Roman"/>
                <w:sz w:val="24"/>
                <w:szCs w:val="24"/>
              </w:rPr>
            </w:pPr>
            <w:r w:rsidRPr="00C50EDA">
              <w:rPr>
                <w:rFonts w:ascii="Times New Roman" w:hAnsi="Times New Roman" w:cs="Times New Roman"/>
                <w:sz w:val="24"/>
                <w:szCs w:val="24"/>
              </w:rPr>
              <w:t>Bhattacherjee and Sanford, 2006</w:t>
            </w:r>
          </w:p>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2"/>
              </w:numPr>
              <w:ind w:left="342" w:hanging="270"/>
              <w:rPr>
                <w:rFonts w:ascii="Times New Roman" w:hAnsi="Times New Roman" w:cs="Times New Roman"/>
                <w:sz w:val="24"/>
                <w:szCs w:val="24"/>
              </w:rPr>
            </w:pPr>
            <w:r w:rsidRPr="00C50EDA">
              <w:rPr>
                <w:rFonts w:ascii="Times New Roman" w:hAnsi="Times New Roman" w:cs="Times New Roman"/>
                <w:sz w:val="24"/>
                <w:szCs w:val="24"/>
              </w:rPr>
              <w:t>Using this system in my job is a foolish move. (R)</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2"/>
              </w:numPr>
              <w:ind w:left="342" w:hanging="270"/>
              <w:rPr>
                <w:rFonts w:ascii="Times New Roman" w:hAnsi="Times New Roman" w:cs="Times New Roman"/>
                <w:sz w:val="24"/>
                <w:szCs w:val="24"/>
              </w:rPr>
            </w:pPr>
            <w:r w:rsidRPr="00C50EDA">
              <w:rPr>
                <w:rFonts w:ascii="Times New Roman" w:hAnsi="Times New Roman" w:cs="Times New Roman"/>
                <w:sz w:val="24"/>
                <w:szCs w:val="24"/>
              </w:rPr>
              <w:t>Using this system in my job will be unpleasant. (R)</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2"/>
              </w:numPr>
              <w:ind w:left="342" w:hanging="270"/>
              <w:rPr>
                <w:rFonts w:ascii="Times New Roman" w:hAnsi="Times New Roman" w:cs="Times New Roman"/>
                <w:sz w:val="24"/>
                <w:szCs w:val="24"/>
              </w:rPr>
            </w:pPr>
            <w:r w:rsidRPr="00C50EDA">
              <w:rPr>
                <w:rFonts w:ascii="Times New Roman" w:hAnsi="Times New Roman" w:cs="Times New Roman"/>
                <w:sz w:val="24"/>
                <w:szCs w:val="24"/>
              </w:rPr>
              <w:t>Overall, I like the idea of using this system in my job.</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val="restart"/>
          </w:tcPr>
          <w:p w:rsidR="00FB0364" w:rsidRPr="00C50EDA" w:rsidRDefault="00FB0364" w:rsidP="00674B3B">
            <w:pPr>
              <w:rPr>
                <w:rFonts w:ascii="Times New Roman" w:hAnsi="Times New Roman" w:cs="Times New Roman"/>
                <w:sz w:val="24"/>
                <w:szCs w:val="24"/>
              </w:rPr>
            </w:pPr>
            <w:r w:rsidRPr="00C50EDA">
              <w:rPr>
                <w:rFonts w:ascii="Times New Roman" w:hAnsi="Times New Roman" w:cs="Times New Roman"/>
                <w:sz w:val="24"/>
                <w:szCs w:val="24"/>
              </w:rPr>
              <w:t>Motivation</w:t>
            </w:r>
          </w:p>
        </w:tc>
        <w:tc>
          <w:tcPr>
            <w:tcW w:w="3870" w:type="dxa"/>
          </w:tcPr>
          <w:p w:rsidR="00FB0364" w:rsidRPr="00C50EDA" w:rsidRDefault="00FB0364" w:rsidP="004C61D0">
            <w:pPr>
              <w:pStyle w:val="ListParagraph"/>
              <w:numPr>
                <w:ilvl w:val="0"/>
                <w:numId w:val="3"/>
              </w:numPr>
              <w:ind w:left="342" w:hanging="270"/>
              <w:rPr>
                <w:rFonts w:ascii="Times New Roman" w:hAnsi="Times New Roman" w:cs="Times New Roman"/>
                <w:sz w:val="24"/>
                <w:szCs w:val="24"/>
              </w:rPr>
            </w:pPr>
            <w:r w:rsidRPr="00C50EDA">
              <w:rPr>
                <w:rFonts w:ascii="Times New Roman" w:hAnsi="Times New Roman" w:cs="Times New Roman"/>
                <w:sz w:val="24"/>
                <w:szCs w:val="24"/>
              </w:rPr>
              <w:t>An interesting work is important to me.</w:t>
            </w:r>
          </w:p>
        </w:tc>
        <w:tc>
          <w:tcPr>
            <w:tcW w:w="2898" w:type="dxa"/>
            <w:vMerge w:val="restart"/>
          </w:tcPr>
          <w:p w:rsidR="00FB0364" w:rsidRPr="00C50EDA" w:rsidRDefault="00FB0364" w:rsidP="00FB0364">
            <w:pPr>
              <w:rPr>
                <w:rFonts w:ascii="Times New Roman" w:hAnsi="Times New Roman" w:cs="Times New Roman"/>
                <w:sz w:val="24"/>
                <w:szCs w:val="24"/>
              </w:rPr>
            </w:pPr>
            <w:r w:rsidRPr="00C50EDA">
              <w:rPr>
                <w:rFonts w:ascii="Times New Roman" w:hAnsi="Times New Roman" w:cs="Times New Roman"/>
                <w:sz w:val="24"/>
                <w:szCs w:val="24"/>
              </w:rPr>
              <w:t>Loscocco, 1989</w:t>
            </w:r>
          </w:p>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3"/>
              </w:numPr>
              <w:ind w:left="342" w:hanging="270"/>
              <w:rPr>
                <w:rFonts w:ascii="Times New Roman" w:hAnsi="Times New Roman" w:cs="Times New Roman"/>
                <w:sz w:val="24"/>
                <w:szCs w:val="24"/>
              </w:rPr>
            </w:pPr>
            <w:r w:rsidRPr="00C50EDA">
              <w:rPr>
                <w:rFonts w:ascii="Times New Roman" w:hAnsi="Times New Roman" w:cs="Times New Roman"/>
                <w:sz w:val="24"/>
                <w:szCs w:val="24"/>
              </w:rPr>
              <w:t>A challenging work is important to me.</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3"/>
              </w:numPr>
              <w:ind w:left="342" w:hanging="270"/>
              <w:rPr>
                <w:rFonts w:ascii="Times New Roman" w:hAnsi="Times New Roman" w:cs="Times New Roman"/>
                <w:sz w:val="24"/>
                <w:szCs w:val="24"/>
              </w:rPr>
            </w:pPr>
            <w:r w:rsidRPr="00C50EDA">
              <w:rPr>
                <w:rFonts w:ascii="Times New Roman" w:hAnsi="Times New Roman" w:cs="Times New Roman"/>
                <w:sz w:val="24"/>
                <w:szCs w:val="24"/>
              </w:rPr>
              <w:t>The chance to do a number of different things is important to me.</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3"/>
              </w:numPr>
              <w:ind w:left="342" w:hanging="270"/>
              <w:rPr>
                <w:rFonts w:ascii="Times New Roman" w:hAnsi="Times New Roman" w:cs="Times New Roman"/>
                <w:sz w:val="24"/>
                <w:szCs w:val="24"/>
              </w:rPr>
            </w:pPr>
            <w:r w:rsidRPr="00C50EDA">
              <w:rPr>
                <w:rFonts w:ascii="Times New Roman" w:hAnsi="Times New Roman" w:cs="Times New Roman"/>
                <w:sz w:val="24"/>
                <w:szCs w:val="24"/>
              </w:rPr>
              <w:t>If I heard about a new information technology, I would look for ways to experiment with it</w:t>
            </w:r>
          </w:p>
        </w:tc>
        <w:tc>
          <w:tcPr>
            <w:tcW w:w="2898" w:type="dxa"/>
            <w:vMerge w:val="restart"/>
          </w:tcPr>
          <w:p w:rsidR="00FB0364" w:rsidRPr="00C50EDA" w:rsidRDefault="00FB0364" w:rsidP="00FB0364">
            <w:pPr>
              <w:rPr>
                <w:rFonts w:ascii="Times New Roman" w:hAnsi="Times New Roman" w:cs="Times New Roman"/>
                <w:sz w:val="24"/>
                <w:szCs w:val="24"/>
              </w:rPr>
            </w:pPr>
            <w:r w:rsidRPr="00C50EDA">
              <w:rPr>
                <w:rFonts w:ascii="Times New Roman" w:hAnsi="Times New Roman" w:cs="Times New Roman"/>
                <w:sz w:val="24"/>
                <w:szCs w:val="24"/>
              </w:rPr>
              <w:t>Agarwal and Prasad, 1998; Lewis, Agarwal, and Sambamurthy, 2003; Yi, Fiedler, and Park, 2006</w:t>
            </w:r>
          </w:p>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3"/>
              </w:numPr>
              <w:ind w:left="342" w:hanging="270"/>
              <w:rPr>
                <w:rFonts w:ascii="Times New Roman" w:hAnsi="Times New Roman" w:cs="Times New Roman"/>
                <w:sz w:val="24"/>
                <w:szCs w:val="24"/>
              </w:rPr>
            </w:pPr>
            <w:r w:rsidRPr="00C50EDA">
              <w:rPr>
                <w:rFonts w:ascii="Times New Roman" w:hAnsi="Times New Roman" w:cs="Times New Roman"/>
                <w:sz w:val="24"/>
                <w:szCs w:val="24"/>
              </w:rPr>
              <w:t>Among my peers, I am usually the first to try out new information technologies</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3"/>
              </w:numPr>
              <w:ind w:left="342" w:hanging="270"/>
              <w:rPr>
                <w:rFonts w:ascii="Times New Roman" w:hAnsi="Times New Roman" w:cs="Times New Roman"/>
                <w:sz w:val="24"/>
                <w:szCs w:val="24"/>
              </w:rPr>
            </w:pPr>
            <w:r w:rsidRPr="00C50EDA">
              <w:rPr>
                <w:rFonts w:ascii="Times New Roman" w:hAnsi="Times New Roman" w:cs="Times New Roman"/>
                <w:sz w:val="24"/>
                <w:szCs w:val="24"/>
              </w:rPr>
              <w:t>In general, I am hesitant to try out new information technology. (R)</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val="restart"/>
          </w:tcPr>
          <w:p w:rsidR="00FB0364" w:rsidRPr="00C50EDA" w:rsidRDefault="00FB0364" w:rsidP="00674B3B">
            <w:pPr>
              <w:rPr>
                <w:rFonts w:ascii="Times New Roman" w:hAnsi="Times New Roman" w:cs="Times New Roman"/>
                <w:sz w:val="24"/>
                <w:szCs w:val="24"/>
              </w:rPr>
            </w:pPr>
            <w:r w:rsidRPr="00C50EDA">
              <w:rPr>
                <w:rFonts w:ascii="Times New Roman" w:hAnsi="Times New Roman" w:cs="Times New Roman"/>
                <w:sz w:val="24"/>
                <w:szCs w:val="24"/>
              </w:rPr>
              <w:t>Power distance orientation</w:t>
            </w:r>
          </w:p>
        </w:tc>
        <w:tc>
          <w:tcPr>
            <w:tcW w:w="3870" w:type="dxa"/>
          </w:tcPr>
          <w:p w:rsidR="00FB0364" w:rsidRPr="00C50EDA" w:rsidRDefault="00FB0364" w:rsidP="004C61D0">
            <w:pPr>
              <w:pStyle w:val="ListParagraph"/>
              <w:numPr>
                <w:ilvl w:val="0"/>
                <w:numId w:val="4"/>
              </w:numPr>
              <w:ind w:left="342" w:hanging="270"/>
              <w:rPr>
                <w:rFonts w:ascii="Times New Roman" w:hAnsi="Times New Roman" w:cs="Times New Roman"/>
                <w:sz w:val="24"/>
                <w:szCs w:val="24"/>
              </w:rPr>
            </w:pPr>
            <w:r w:rsidRPr="00C50EDA">
              <w:rPr>
                <w:rFonts w:ascii="Times New Roman" w:hAnsi="Times New Roman" w:cs="Times New Roman"/>
                <w:sz w:val="24"/>
                <w:szCs w:val="24"/>
              </w:rPr>
              <w:t>In most situations, managers should make decisions without consulting their subordinates.</w:t>
            </w:r>
          </w:p>
        </w:tc>
        <w:tc>
          <w:tcPr>
            <w:tcW w:w="2898" w:type="dxa"/>
            <w:vMerge w:val="restart"/>
          </w:tcPr>
          <w:p w:rsidR="00FB0364" w:rsidRPr="00C50EDA" w:rsidRDefault="00FB0364" w:rsidP="00674B3B">
            <w:pPr>
              <w:rPr>
                <w:rFonts w:ascii="Times New Roman" w:hAnsi="Times New Roman" w:cs="Times New Roman"/>
                <w:sz w:val="24"/>
                <w:szCs w:val="24"/>
              </w:rPr>
            </w:pPr>
            <w:r w:rsidRPr="00C50EDA">
              <w:rPr>
                <w:rStyle w:val="medium-font"/>
                <w:rFonts w:ascii="Times New Roman" w:hAnsi="Times New Roman" w:cs="Times New Roman"/>
                <w:sz w:val="24"/>
                <w:szCs w:val="24"/>
              </w:rPr>
              <w:t xml:space="preserve">Kirkman et al., </w:t>
            </w:r>
            <w:r w:rsidRPr="00C50EDA">
              <w:rPr>
                <w:rStyle w:val="medium-font"/>
                <w:rFonts w:ascii="Times New Roman" w:hAnsi="Times New Roman" w:cs="Times New Roman"/>
                <w:iCs/>
                <w:sz w:val="24"/>
                <w:szCs w:val="24"/>
              </w:rPr>
              <w:t>2009</w:t>
            </w: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4"/>
              </w:numPr>
              <w:ind w:left="342" w:hanging="270"/>
              <w:rPr>
                <w:rFonts w:ascii="Times New Roman" w:hAnsi="Times New Roman" w:cs="Times New Roman"/>
                <w:sz w:val="24"/>
                <w:szCs w:val="24"/>
              </w:rPr>
            </w:pPr>
            <w:r w:rsidRPr="00C50EDA">
              <w:rPr>
                <w:rFonts w:ascii="Times New Roman" w:hAnsi="Times New Roman" w:cs="Times New Roman"/>
                <w:sz w:val="24"/>
                <w:szCs w:val="24"/>
              </w:rPr>
              <w:t xml:space="preserve">In work-related matters, managers have a right to expect </w:t>
            </w:r>
            <w:r w:rsidRPr="00C50EDA">
              <w:rPr>
                <w:rFonts w:ascii="Times New Roman" w:hAnsi="Times New Roman" w:cs="Times New Roman"/>
                <w:sz w:val="24"/>
                <w:szCs w:val="24"/>
              </w:rPr>
              <w:lastRenderedPageBreak/>
              <w:t>obedience from their subordinates.</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4"/>
              </w:numPr>
              <w:ind w:left="342" w:hanging="270"/>
              <w:rPr>
                <w:rFonts w:ascii="Times New Roman" w:hAnsi="Times New Roman" w:cs="Times New Roman"/>
                <w:sz w:val="24"/>
                <w:szCs w:val="24"/>
              </w:rPr>
            </w:pPr>
            <w:r w:rsidRPr="00C50EDA">
              <w:rPr>
                <w:rFonts w:ascii="Times New Roman" w:hAnsi="Times New Roman" w:cs="Times New Roman"/>
                <w:sz w:val="24"/>
                <w:szCs w:val="24"/>
              </w:rPr>
              <w:t>Once a top-level executive makes a decision, people working for the company should not question it.</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4"/>
              </w:numPr>
              <w:ind w:left="342" w:hanging="270"/>
              <w:rPr>
                <w:rFonts w:ascii="Times New Roman" w:hAnsi="Times New Roman" w:cs="Times New Roman"/>
                <w:sz w:val="24"/>
                <w:szCs w:val="24"/>
              </w:rPr>
            </w:pPr>
            <w:r w:rsidRPr="00C50EDA">
              <w:rPr>
                <w:rFonts w:ascii="Times New Roman" w:hAnsi="Times New Roman" w:cs="Times New Roman"/>
                <w:sz w:val="24"/>
                <w:szCs w:val="24"/>
              </w:rPr>
              <w:t>Employees should not express disagreements with their managers.</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4"/>
              </w:numPr>
              <w:ind w:left="342" w:hanging="270"/>
              <w:rPr>
                <w:rFonts w:ascii="Times New Roman" w:hAnsi="Times New Roman" w:cs="Times New Roman"/>
                <w:sz w:val="24"/>
                <w:szCs w:val="24"/>
              </w:rPr>
            </w:pPr>
            <w:r w:rsidRPr="00C50EDA">
              <w:rPr>
                <w:rFonts w:ascii="Times New Roman" w:hAnsi="Times New Roman" w:cs="Times New Roman"/>
                <w:sz w:val="24"/>
                <w:szCs w:val="24"/>
              </w:rPr>
              <w:t>Managers should be able to make the right decisions without consulting with others.</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4"/>
              </w:numPr>
              <w:ind w:left="342" w:hanging="270"/>
              <w:rPr>
                <w:rFonts w:ascii="Times New Roman" w:hAnsi="Times New Roman" w:cs="Times New Roman"/>
                <w:sz w:val="24"/>
                <w:szCs w:val="24"/>
              </w:rPr>
            </w:pPr>
            <w:r w:rsidRPr="00C50EDA">
              <w:rPr>
                <w:rFonts w:ascii="Times New Roman" w:hAnsi="Times New Roman" w:cs="Times New Roman"/>
                <w:sz w:val="24"/>
                <w:szCs w:val="24"/>
              </w:rPr>
              <w:t>Managers who let their employees participate in decisions lose power.</w:t>
            </w:r>
          </w:p>
        </w:tc>
        <w:tc>
          <w:tcPr>
            <w:tcW w:w="2898" w:type="dxa"/>
            <w:vMerge/>
          </w:tcPr>
          <w:p w:rsidR="00FB0364" w:rsidRPr="00C50EDA" w:rsidRDefault="00FB0364" w:rsidP="00674B3B">
            <w:pPr>
              <w:rPr>
                <w:rFonts w:ascii="Times New Roman" w:hAnsi="Times New Roman" w:cs="Times New Roman"/>
                <w:sz w:val="24"/>
                <w:szCs w:val="24"/>
              </w:rPr>
            </w:pPr>
          </w:p>
        </w:tc>
      </w:tr>
      <w:tr w:rsidR="00FB0364" w:rsidRPr="00C50EDA" w:rsidTr="00FB0364">
        <w:tc>
          <w:tcPr>
            <w:tcW w:w="2808" w:type="dxa"/>
            <w:vMerge/>
          </w:tcPr>
          <w:p w:rsidR="00FB0364" w:rsidRPr="00C50EDA" w:rsidRDefault="00FB0364" w:rsidP="00674B3B">
            <w:pPr>
              <w:rPr>
                <w:rFonts w:ascii="Times New Roman" w:hAnsi="Times New Roman" w:cs="Times New Roman"/>
                <w:sz w:val="24"/>
                <w:szCs w:val="24"/>
              </w:rPr>
            </w:pPr>
          </w:p>
        </w:tc>
        <w:tc>
          <w:tcPr>
            <w:tcW w:w="3870" w:type="dxa"/>
          </w:tcPr>
          <w:p w:rsidR="00FB0364" w:rsidRPr="00C50EDA" w:rsidRDefault="00FB0364" w:rsidP="004C61D0">
            <w:pPr>
              <w:pStyle w:val="ListParagraph"/>
              <w:numPr>
                <w:ilvl w:val="0"/>
                <w:numId w:val="4"/>
              </w:numPr>
              <w:ind w:left="342" w:hanging="270"/>
              <w:rPr>
                <w:rFonts w:ascii="Times New Roman" w:hAnsi="Times New Roman" w:cs="Times New Roman"/>
                <w:sz w:val="24"/>
                <w:szCs w:val="24"/>
              </w:rPr>
            </w:pPr>
            <w:r w:rsidRPr="00C50EDA">
              <w:rPr>
                <w:rFonts w:ascii="Times New Roman" w:hAnsi="Times New Roman" w:cs="Times New Roman"/>
                <w:sz w:val="24"/>
                <w:szCs w:val="24"/>
              </w:rPr>
              <w:t>A company’s rules should not be broken–not even when the employee thinks it is in the company’s best interest.</w:t>
            </w:r>
          </w:p>
        </w:tc>
        <w:tc>
          <w:tcPr>
            <w:tcW w:w="2898" w:type="dxa"/>
            <w:vMerge/>
          </w:tcPr>
          <w:p w:rsidR="00FB0364" w:rsidRPr="00C50EDA" w:rsidRDefault="00FB0364" w:rsidP="00674B3B">
            <w:pPr>
              <w:rPr>
                <w:rFonts w:ascii="Times New Roman" w:hAnsi="Times New Roman" w:cs="Times New Roman"/>
                <w:sz w:val="24"/>
                <w:szCs w:val="24"/>
              </w:rPr>
            </w:pPr>
          </w:p>
        </w:tc>
      </w:tr>
    </w:tbl>
    <w:p w:rsidR="000B2E87" w:rsidRPr="00C50EDA" w:rsidRDefault="00EF79E5" w:rsidP="00674B3B">
      <w:pPr>
        <w:rPr>
          <w:rFonts w:ascii="Times New Roman" w:hAnsi="Times New Roman" w:cs="Times New Roman"/>
          <w:sz w:val="24"/>
          <w:szCs w:val="24"/>
        </w:rPr>
      </w:pPr>
      <w:r w:rsidRPr="00C50EDA">
        <w:rPr>
          <w:rFonts w:ascii="Times New Roman" w:hAnsi="Times New Roman" w:cs="Times New Roman"/>
          <w:sz w:val="24"/>
          <w:szCs w:val="24"/>
        </w:rPr>
        <w:t>Note: The term “the system” or “this system” in the original items was replaced by the name of the system implemented by each company.</w:t>
      </w:r>
    </w:p>
    <w:sectPr w:rsidR="000B2E87" w:rsidRPr="00C50EDA" w:rsidSect="00B751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98" w:rsidRDefault="00E85C98" w:rsidP="00ED5B27">
      <w:pPr>
        <w:spacing w:after="0" w:line="240" w:lineRule="auto"/>
      </w:pPr>
      <w:r>
        <w:separator/>
      </w:r>
    </w:p>
  </w:endnote>
  <w:endnote w:type="continuationSeparator" w:id="0">
    <w:p w:rsidR="00E85C98" w:rsidRDefault="00E85C98" w:rsidP="00ED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564325"/>
      <w:docPartObj>
        <w:docPartGallery w:val="Page Numbers (Bottom of Page)"/>
        <w:docPartUnique/>
      </w:docPartObj>
    </w:sdtPr>
    <w:sdtEndPr>
      <w:rPr>
        <w:noProof/>
      </w:rPr>
    </w:sdtEndPr>
    <w:sdtContent>
      <w:p w:rsidR="002D0DE1" w:rsidRDefault="002D0DE1">
        <w:pPr>
          <w:pStyle w:val="Footer"/>
          <w:jc w:val="center"/>
        </w:pPr>
        <w:r>
          <w:fldChar w:fldCharType="begin"/>
        </w:r>
        <w:r>
          <w:instrText xml:space="preserve"> PAGE   \* MERGEFORMAT </w:instrText>
        </w:r>
        <w:r>
          <w:fldChar w:fldCharType="separate"/>
        </w:r>
        <w:r w:rsidR="00C63DD4">
          <w:rPr>
            <w:noProof/>
          </w:rPr>
          <w:t>1</w:t>
        </w:r>
        <w:r>
          <w:rPr>
            <w:noProof/>
          </w:rPr>
          <w:fldChar w:fldCharType="end"/>
        </w:r>
      </w:p>
    </w:sdtContent>
  </w:sdt>
  <w:p w:rsidR="002D0DE1" w:rsidRDefault="002D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98" w:rsidRDefault="00E85C98" w:rsidP="00ED5B27">
      <w:pPr>
        <w:spacing w:after="0" w:line="240" w:lineRule="auto"/>
      </w:pPr>
      <w:r>
        <w:separator/>
      </w:r>
    </w:p>
  </w:footnote>
  <w:footnote w:type="continuationSeparator" w:id="0">
    <w:p w:rsidR="00E85C98" w:rsidRDefault="00E85C98" w:rsidP="00ED5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4DB"/>
    <w:multiLevelType w:val="hybridMultilevel"/>
    <w:tmpl w:val="4E68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F0B1E"/>
    <w:multiLevelType w:val="hybridMultilevel"/>
    <w:tmpl w:val="1C40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43C52"/>
    <w:multiLevelType w:val="hybridMultilevel"/>
    <w:tmpl w:val="88FE02B8"/>
    <w:lvl w:ilvl="0" w:tplc="619C1E6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56B5385F"/>
    <w:multiLevelType w:val="hybridMultilevel"/>
    <w:tmpl w:val="63CA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93"/>
    <w:rsid w:val="000012CF"/>
    <w:rsid w:val="00002D98"/>
    <w:rsid w:val="000072F3"/>
    <w:rsid w:val="000129E1"/>
    <w:rsid w:val="00012B3D"/>
    <w:rsid w:val="00013479"/>
    <w:rsid w:val="00017E63"/>
    <w:rsid w:val="00017FCF"/>
    <w:rsid w:val="000210D3"/>
    <w:rsid w:val="00024E23"/>
    <w:rsid w:val="00027084"/>
    <w:rsid w:val="00027902"/>
    <w:rsid w:val="00033CCE"/>
    <w:rsid w:val="00034F99"/>
    <w:rsid w:val="000352B0"/>
    <w:rsid w:val="0004109D"/>
    <w:rsid w:val="00042DA2"/>
    <w:rsid w:val="00042E15"/>
    <w:rsid w:val="000455CA"/>
    <w:rsid w:val="000458EE"/>
    <w:rsid w:val="00060A0B"/>
    <w:rsid w:val="00061019"/>
    <w:rsid w:val="0006595A"/>
    <w:rsid w:val="00066805"/>
    <w:rsid w:val="00067822"/>
    <w:rsid w:val="00071D04"/>
    <w:rsid w:val="00071FCD"/>
    <w:rsid w:val="0007438F"/>
    <w:rsid w:val="00081C94"/>
    <w:rsid w:val="000824BA"/>
    <w:rsid w:val="0008276E"/>
    <w:rsid w:val="0008524F"/>
    <w:rsid w:val="00086A5A"/>
    <w:rsid w:val="00087EFD"/>
    <w:rsid w:val="000920DB"/>
    <w:rsid w:val="000A060E"/>
    <w:rsid w:val="000A1897"/>
    <w:rsid w:val="000A3D81"/>
    <w:rsid w:val="000B13EB"/>
    <w:rsid w:val="000B2E87"/>
    <w:rsid w:val="000B5672"/>
    <w:rsid w:val="000B5E3B"/>
    <w:rsid w:val="000B7CDB"/>
    <w:rsid w:val="000C2014"/>
    <w:rsid w:val="000C2903"/>
    <w:rsid w:val="000C3353"/>
    <w:rsid w:val="000C7614"/>
    <w:rsid w:val="000D0BB1"/>
    <w:rsid w:val="000E13EF"/>
    <w:rsid w:val="000E71C1"/>
    <w:rsid w:val="000F12AB"/>
    <w:rsid w:val="000F367C"/>
    <w:rsid w:val="000F4547"/>
    <w:rsid w:val="000F4E24"/>
    <w:rsid w:val="000F62B0"/>
    <w:rsid w:val="000F6A6F"/>
    <w:rsid w:val="00100990"/>
    <w:rsid w:val="00112710"/>
    <w:rsid w:val="00112AD4"/>
    <w:rsid w:val="00121585"/>
    <w:rsid w:val="00121785"/>
    <w:rsid w:val="00122B31"/>
    <w:rsid w:val="00124505"/>
    <w:rsid w:val="001257FA"/>
    <w:rsid w:val="00126667"/>
    <w:rsid w:val="00134694"/>
    <w:rsid w:val="00136A18"/>
    <w:rsid w:val="001423BE"/>
    <w:rsid w:val="001434A7"/>
    <w:rsid w:val="00144B6B"/>
    <w:rsid w:val="00151103"/>
    <w:rsid w:val="00151EC6"/>
    <w:rsid w:val="001534DD"/>
    <w:rsid w:val="00154B83"/>
    <w:rsid w:val="0015503D"/>
    <w:rsid w:val="0016263F"/>
    <w:rsid w:val="00164DC5"/>
    <w:rsid w:val="00165C88"/>
    <w:rsid w:val="00166638"/>
    <w:rsid w:val="00172F09"/>
    <w:rsid w:val="001731EA"/>
    <w:rsid w:val="00174875"/>
    <w:rsid w:val="0017586F"/>
    <w:rsid w:val="00181381"/>
    <w:rsid w:val="001829AD"/>
    <w:rsid w:val="00187C7F"/>
    <w:rsid w:val="0019514B"/>
    <w:rsid w:val="001A174C"/>
    <w:rsid w:val="001A31B8"/>
    <w:rsid w:val="001A7680"/>
    <w:rsid w:val="001B52C9"/>
    <w:rsid w:val="001C077B"/>
    <w:rsid w:val="001C48E7"/>
    <w:rsid w:val="001D1526"/>
    <w:rsid w:val="001D20E0"/>
    <w:rsid w:val="001D5035"/>
    <w:rsid w:val="001E0722"/>
    <w:rsid w:val="001E3CE7"/>
    <w:rsid w:val="001E599E"/>
    <w:rsid w:val="001E6DCC"/>
    <w:rsid w:val="001F097B"/>
    <w:rsid w:val="001F1966"/>
    <w:rsid w:val="001F405C"/>
    <w:rsid w:val="001F6690"/>
    <w:rsid w:val="001F6DCC"/>
    <w:rsid w:val="00201EAC"/>
    <w:rsid w:val="002037FE"/>
    <w:rsid w:val="0020565B"/>
    <w:rsid w:val="00206BE9"/>
    <w:rsid w:val="00210011"/>
    <w:rsid w:val="00211972"/>
    <w:rsid w:val="00211A5B"/>
    <w:rsid w:val="00216BEA"/>
    <w:rsid w:val="002224C7"/>
    <w:rsid w:val="002265F2"/>
    <w:rsid w:val="00230176"/>
    <w:rsid w:val="00232B0A"/>
    <w:rsid w:val="00241572"/>
    <w:rsid w:val="00241757"/>
    <w:rsid w:val="00242EDB"/>
    <w:rsid w:val="00251B50"/>
    <w:rsid w:val="00253CE7"/>
    <w:rsid w:val="002547EB"/>
    <w:rsid w:val="00254D1E"/>
    <w:rsid w:val="002558C0"/>
    <w:rsid w:val="002620B7"/>
    <w:rsid w:val="00262784"/>
    <w:rsid w:val="00265B95"/>
    <w:rsid w:val="00267EEE"/>
    <w:rsid w:val="00272012"/>
    <w:rsid w:val="002726D5"/>
    <w:rsid w:val="002771CA"/>
    <w:rsid w:val="002812BD"/>
    <w:rsid w:val="00284697"/>
    <w:rsid w:val="00292535"/>
    <w:rsid w:val="00294A83"/>
    <w:rsid w:val="00294BA6"/>
    <w:rsid w:val="002968E6"/>
    <w:rsid w:val="00297932"/>
    <w:rsid w:val="002A1FE3"/>
    <w:rsid w:val="002B05D5"/>
    <w:rsid w:val="002B38AC"/>
    <w:rsid w:val="002B3DAF"/>
    <w:rsid w:val="002B67CD"/>
    <w:rsid w:val="002C1C7F"/>
    <w:rsid w:val="002D0DE1"/>
    <w:rsid w:val="002D18CB"/>
    <w:rsid w:val="002D265F"/>
    <w:rsid w:val="002D2958"/>
    <w:rsid w:val="002D2A81"/>
    <w:rsid w:val="002D6360"/>
    <w:rsid w:val="002D755F"/>
    <w:rsid w:val="002E26E8"/>
    <w:rsid w:val="002E7164"/>
    <w:rsid w:val="002E7371"/>
    <w:rsid w:val="002F0BCC"/>
    <w:rsid w:val="002F7215"/>
    <w:rsid w:val="002F7B6A"/>
    <w:rsid w:val="003028EC"/>
    <w:rsid w:val="00303433"/>
    <w:rsid w:val="00304807"/>
    <w:rsid w:val="003112E5"/>
    <w:rsid w:val="0031291A"/>
    <w:rsid w:val="00312932"/>
    <w:rsid w:val="00314F1B"/>
    <w:rsid w:val="0031583B"/>
    <w:rsid w:val="00316754"/>
    <w:rsid w:val="00327546"/>
    <w:rsid w:val="0032775F"/>
    <w:rsid w:val="00327B9E"/>
    <w:rsid w:val="003306AF"/>
    <w:rsid w:val="00330EBF"/>
    <w:rsid w:val="00331137"/>
    <w:rsid w:val="0033411C"/>
    <w:rsid w:val="0033423B"/>
    <w:rsid w:val="00334C40"/>
    <w:rsid w:val="003352C4"/>
    <w:rsid w:val="003354DF"/>
    <w:rsid w:val="003356CD"/>
    <w:rsid w:val="003358AD"/>
    <w:rsid w:val="00340B0E"/>
    <w:rsid w:val="0034136F"/>
    <w:rsid w:val="00341541"/>
    <w:rsid w:val="003415D3"/>
    <w:rsid w:val="00341FEF"/>
    <w:rsid w:val="00342CC5"/>
    <w:rsid w:val="0034426C"/>
    <w:rsid w:val="00344F76"/>
    <w:rsid w:val="00346912"/>
    <w:rsid w:val="00346972"/>
    <w:rsid w:val="00350AAA"/>
    <w:rsid w:val="00350EC5"/>
    <w:rsid w:val="00352395"/>
    <w:rsid w:val="00353D7A"/>
    <w:rsid w:val="00356DDC"/>
    <w:rsid w:val="00370C1D"/>
    <w:rsid w:val="00373BA0"/>
    <w:rsid w:val="00376756"/>
    <w:rsid w:val="003772D8"/>
    <w:rsid w:val="00383FFF"/>
    <w:rsid w:val="00390722"/>
    <w:rsid w:val="00390B80"/>
    <w:rsid w:val="00391EA2"/>
    <w:rsid w:val="0039210F"/>
    <w:rsid w:val="0039261F"/>
    <w:rsid w:val="00393A37"/>
    <w:rsid w:val="00397AB9"/>
    <w:rsid w:val="003A4664"/>
    <w:rsid w:val="003A5EF3"/>
    <w:rsid w:val="003A7538"/>
    <w:rsid w:val="003B1B89"/>
    <w:rsid w:val="003B2FC7"/>
    <w:rsid w:val="003B36DE"/>
    <w:rsid w:val="003B3CAC"/>
    <w:rsid w:val="003B630B"/>
    <w:rsid w:val="003C07E0"/>
    <w:rsid w:val="003C08A3"/>
    <w:rsid w:val="003C0CFD"/>
    <w:rsid w:val="003C242F"/>
    <w:rsid w:val="003C2B0B"/>
    <w:rsid w:val="003C5F28"/>
    <w:rsid w:val="003C701C"/>
    <w:rsid w:val="003C7888"/>
    <w:rsid w:val="003C79B1"/>
    <w:rsid w:val="003D7195"/>
    <w:rsid w:val="003E5086"/>
    <w:rsid w:val="003F00D8"/>
    <w:rsid w:val="003F19DE"/>
    <w:rsid w:val="003F2310"/>
    <w:rsid w:val="003F3771"/>
    <w:rsid w:val="003F3A1A"/>
    <w:rsid w:val="003F4AD7"/>
    <w:rsid w:val="003F6D93"/>
    <w:rsid w:val="003F7B19"/>
    <w:rsid w:val="00403A3B"/>
    <w:rsid w:val="004115E0"/>
    <w:rsid w:val="00412EC3"/>
    <w:rsid w:val="004154F3"/>
    <w:rsid w:val="00420B0D"/>
    <w:rsid w:val="00425138"/>
    <w:rsid w:val="004325E1"/>
    <w:rsid w:val="0043324B"/>
    <w:rsid w:val="00437755"/>
    <w:rsid w:val="00443099"/>
    <w:rsid w:val="00452CD1"/>
    <w:rsid w:val="00453F75"/>
    <w:rsid w:val="0045662D"/>
    <w:rsid w:val="00456F7F"/>
    <w:rsid w:val="004656F5"/>
    <w:rsid w:val="004701E3"/>
    <w:rsid w:val="00475C31"/>
    <w:rsid w:val="0048054F"/>
    <w:rsid w:val="00481525"/>
    <w:rsid w:val="00481678"/>
    <w:rsid w:val="00482223"/>
    <w:rsid w:val="00482741"/>
    <w:rsid w:val="00486121"/>
    <w:rsid w:val="00492000"/>
    <w:rsid w:val="0049556D"/>
    <w:rsid w:val="004A01B3"/>
    <w:rsid w:val="004A0F93"/>
    <w:rsid w:val="004A1D92"/>
    <w:rsid w:val="004A33BD"/>
    <w:rsid w:val="004A3E77"/>
    <w:rsid w:val="004A66A5"/>
    <w:rsid w:val="004B1241"/>
    <w:rsid w:val="004B215B"/>
    <w:rsid w:val="004B25B2"/>
    <w:rsid w:val="004B3D4F"/>
    <w:rsid w:val="004B5E7F"/>
    <w:rsid w:val="004B6B8F"/>
    <w:rsid w:val="004C09AB"/>
    <w:rsid w:val="004C146D"/>
    <w:rsid w:val="004C61D0"/>
    <w:rsid w:val="004C68F8"/>
    <w:rsid w:val="004D246B"/>
    <w:rsid w:val="004D3B94"/>
    <w:rsid w:val="004D6DC8"/>
    <w:rsid w:val="004E0735"/>
    <w:rsid w:val="004E1998"/>
    <w:rsid w:val="004E3C22"/>
    <w:rsid w:val="004E4BAB"/>
    <w:rsid w:val="004E54F6"/>
    <w:rsid w:val="004E792A"/>
    <w:rsid w:val="004F1BB6"/>
    <w:rsid w:val="004F5E1A"/>
    <w:rsid w:val="004F7F79"/>
    <w:rsid w:val="00501879"/>
    <w:rsid w:val="00501DA2"/>
    <w:rsid w:val="00503283"/>
    <w:rsid w:val="005075A4"/>
    <w:rsid w:val="0050774C"/>
    <w:rsid w:val="00513456"/>
    <w:rsid w:val="0051375C"/>
    <w:rsid w:val="00515032"/>
    <w:rsid w:val="00517BDD"/>
    <w:rsid w:val="00517D3B"/>
    <w:rsid w:val="00522766"/>
    <w:rsid w:val="005322C0"/>
    <w:rsid w:val="00535D24"/>
    <w:rsid w:val="005373B3"/>
    <w:rsid w:val="005377DE"/>
    <w:rsid w:val="00545C08"/>
    <w:rsid w:val="00545E90"/>
    <w:rsid w:val="00546045"/>
    <w:rsid w:val="005473D8"/>
    <w:rsid w:val="005517B4"/>
    <w:rsid w:val="00551918"/>
    <w:rsid w:val="00555030"/>
    <w:rsid w:val="00555255"/>
    <w:rsid w:val="00562E37"/>
    <w:rsid w:val="00566452"/>
    <w:rsid w:val="00566E84"/>
    <w:rsid w:val="00574D8F"/>
    <w:rsid w:val="005750FE"/>
    <w:rsid w:val="00582E64"/>
    <w:rsid w:val="00583091"/>
    <w:rsid w:val="0059075E"/>
    <w:rsid w:val="005924F7"/>
    <w:rsid w:val="00592542"/>
    <w:rsid w:val="005A1BD1"/>
    <w:rsid w:val="005A2D4E"/>
    <w:rsid w:val="005A3E4E"/>
    <w:rsid w:val="005A406B"/>
    <w:rsid w:val="005A54D2"/>
    <w:rsid w:val="005C0ACA"/>
    <w:rsid w:val="005C2133"/>
    <w:rsid w:val="005C581C"/>
    <w:rsid w:val="005C7888"/>
    <w:rsid w:val="005D0F98"/>
    <w:rsid w:val="005D11AD"/>
    <w:rsid w:val="005D1623"/>
    <w:rsid w:val="005D5814"/>
    <w:rsid w:val="005D67F2"/>
    <w:rsid w:val="005E06C2"/>
    <w:rsid w:val="005E2873"/>
    <w:rsid w:val="005E383E"/>
    <w:rsid w:val="005E3F2A"/>
    <w:rsid w:val="005E6D3D"/>
    <w:rsid w:val="005E7695"/>
    <w:rsid w:val="005F0785"/>
    <w:rsid w:val="005F1000"/>
    <w:rsid w:val="005F3D6E"/>
    <w:rsid w:val="005F5E67"/>
    <w:rsid w:val="005F6B97"/>
    <w:rsid w:val="00600AED"/>
    <w:rsid w:val="00605D44"/>
    <w:rsid w:val="00617361"/>
    <w:rsid w:val="0062252E"/>
    <w:rsid w:val="00627A4A"/>
    <w:rsid w:val="00634D6E"/>
    <w:rsid w:val="00640412"/>
    <w:rsid w:val="006438E6"/>
    <w:rsid w:val="00643AC3"/>
    <w:rsid w:val="00643BEC"/>
    <w:rsid w:val="006447E0"/>
    <w:rsid w:val="006524B9"/>
    <w:rsid w:val="00661E40"/>
    <w:rsid w:val="00662153"/>
    <w:rsid w:val="00662FED"/>
    <w:rsid w:val="006673E2"/>
    <w:rsid w:val="0067141D"/>
    <w:rsid w:val="006731F3"/>
    <w:rsid w:val="00674B3B"/>
    <w:rsid w:val="00677A3D"/>
    <w:rsid w:val="006804C8"/>
    <w:rsid w:val="0068121C"/>
    <w:rsid w:val="00681749"/>
    <w:rsid w:val="00683F9C"/>
    <w:rsid w:val="006849A1"/>
    <w:rsid w:val="0068570F"/>
    <w:rsid w:val="00694983"/>
    <w:rsid w:val="00695077"/>
    <w:rsid w:val="00695729"/>
    <w:rsid w:val="00696884"/>
    <w:rsid w:val="006A3D94"/>
    <w:rsid w:val="006A556E"/>
    <w:rsid w:val="006A6372"/>
    <w:rsid w:val="006B193B"/>
    <w:rsid w:val="006B1B2E"/>
    <w:rsid w:val="006B20E3"/>
    <w:rsid w:val="006B5146"/>
    <w:rsid w:val="006B6BBB"/>
    <w:rsid w:val="006B6EAB"/>
    <w:rsid w:val="006B787D"/>
    <w:rsid w:val="006C1F26"/>
    <w:rsid w:val="006C2436"/>
    <w:rsid w:val="006C3470"/>
    <w:rsid w:val="006C4983"/>
    <w:rsid w:val="006D0E96"/>
    <w:rsid w:val="006D1F49"/>
    <w:rsid w:val="006D3203"/>
    <w:rsid w:val="006D5C16"/>
    <w:rsid w:val="006E070D"/>
    <w:rsid w:val="006E0C69"/>
    <w:rsid w:val="006E2321"/>
    <w:rsid w:val="006E3C15"/>
    <w:rsid w:val="006E4EE1"/>
    <w:rsid w:val="006E56FE"/>
    <w:rsid w:val="006E7607"/>
    <w:rsid w:val="006F01E5"/>
    <w:rsid w:val="006F279A"/>
    <w:rsid w:val="006F456D"/>
    <w:rsid w:val="006F5BAA"/>
    <w:rsid w:val="00705307"/>
    <w:rsid w:val="007056C2"/>
    <w:rsid w:val="0070790B"/>
    <w:rsid w:val="007133A4"/>
    <w:rsid w:val="0071511D"/>
    <w:rsid w:val="007205D4"/>
    <w:rsid w:val="00722A28"/>
    <w:rsid w:val="00730A30"/>
    <w:rsid w:val="00741F3B"/>
    <w:rsid w:val="00743D35"/>
    <w:rsid w:val="007455D4"/>
    <w:rsid w:val="007507D7"/>
    <w:rsid w:val="00750B9E"/>
    <w:rsid w:val="00751710"/>
    <w:rsid w:val="00753BCB"/>
    <w:rsid w:val="00754366"/>
    <w:rsid w:val="00754566"/>
    <w:rsid w:val="007630C7"/>
    <w:rsid w:val="007634ED"/>
    <w:rsid w:val="00763928"/>
    <w:rsid w:val="007641F5"/>
    <w:rsid w:val="00766CA2"/>
    <w:rsid w:val="00770C82"/>
    <w:rsid w:val="00777329"/>
    <w:rsid w:val="007807C1"/>
    <w:rsid w:val="00781C16"/>
    <w:rsid w:val="00783934"/>
    <w:rsid w:val="00784DB2"/>
    <w:rsid w:val="00785FBE"/>
    <w:rsid w:val="00787E95"/>
    <w:rsid w:val="007A1D23"/>
    <w:rsid w:val="007A31ED"/>
    <w:rsid w:val="007A358C"/>
    <w:rsid w:val="007A3B40"/>
    <w:rsid w:val="007A48A6"/>
    <w:rsid w:val="007A553D"/>
    <w:rsid w:val="007A77CC"/>
    <w:rsid w:val="007B332D"/>
    <w:rsid w:val="007B554D"/>
    <w:rsid w:val="007B7267"/>
    <w:rsid w:val="007C426E"/>
    <w:rsid w:val="007C4331"/>
    <w:rsid w:val="007C4ACA"/>
    <w:rsid w:val="007C4C85"/>
    <w:rsid w:val="007C580D"/>
    <w:rsid w:val="007C6A81"/>
    <w:rsid w:val="007D33C0"/>
    <w:rsid w:val="007D66FF"/>
    <w:rsid w:val="007E18C5"/>
    <w:rsid w:val="007E193C"/>
    <w:rsid w:val="007E1C0B"/>
    <w:rsid w:val="007E2AD8"/>
    <w:rsid w:val="007F48A7"/>
    <w:rsid w:val="007F4F54"/>
    <w:rsid w:val="007F5261"/>
    <w:rsid w:val="007F57F4"/>
    <w:rsid w:val="007F5E50"/>
    <w:rsid w:val="007F7EBB"/>
    <w:rsid w:val="00801A2E"/>
    <w:rsid w:val="00804369"/>
    <w:rsid w:val="00806503"/>
    <w:rsid w:val="00810475"/>
    <w:rsid w:val="00810962"/>
    <w:rsid w:val="0081570B"/>
    <w:rsid w:val="00815930"/>
    <w:rsid w:val="00817358"/>
    <w:rsid w:val="00822669"/>
    <w:rsid w:val="008338F5"/>
    <w:rsid w:val="00833EC0"/>
    <w:rsid w:val="00836CCE"/>
    <w:rsid w:val="00840012"/>
    <w:rsid w:val="008457C6"/>
    <w:rsid w:val="00847C0B"/>
    <w:rsid w:val="00853827"/>
    <w:rsid w:val="00854571"/>
    <w:rsid w:val="00862E9F"/>
    <w:rsid w:val="0087078D"/>
    <w:rsid w:val="00870F17"/>
    <w:rsid w:val="0087105C"/>
    <w:rsid w:val="0087196E"/>
    <w:rsid w:val="00871BAF"/>
    <w:rsid w:val="00872135"/>
    <w:rsid w:val="0087441B"/>
    <w:rsid w:val="00884938"/>
    <w:rsid w:val="00884B68"/>
    <w:rsid w:val="0088524E"/>
    <w:rsid w:val="00885B1C"/>
    <w:rsid w:val="0088731D"/>
    <w:rsid w:val="008A0A6B"/>
    <w:rsid w:val="008A362D"/>
    <w:rsid w:val="008A4395"/>
    <w:rsid w:val="008A63BE"/>
    <w:rsid w:val="008C0E5C"/>
    <w:rsid w:val="008C7167"/>
    <w:rsid w:val="008D126A"/>
    <w:rsid w:val="008D50F7"/>
    <w:rsid w:val="008D55ED"/>
    <w:rsid w:val="008E2750"/>
    <w:rsid w:val="008E3C8D"/>
    <w:rsid w:val="008E50F4"/>
    <w:rsid w:val="008E54E4"/>
    <w:rsid w:val="008E62E9"/>
    <w:rsid w:val="008E6644"/>
    <w:rsid w:val="008F4F16"/>
    <w:rsid w:val="008F784C"/>
    <w:rsid w:val="008F7E89"/>
    <w:rsid w:val="00900AC5"/>
    <w:rsid w:val="00901055"/>
    <w:rsid w:val="009031E2"/>
    <w:rsid w:val="0090694A"/>
    <w:rsid w:val="0090777F"/>
    <w:rsid w:val="00910614"/>
    <w:rsid w:val="009106CA"/>
    <w:rsid w:val="00910BEF"/>
    <w:rsid w:val="00911374"/>
    <w:rsid w:val="00912C73"/>
    <w:rsid w:val="0091517D"/>
    <w:rsid w:val="009208D7"/>
    <w:rsid w:val="00923AC4"/>
    <w:rsid w:val="0092616E"/>
    <w:rsid w:val="00932781"/>
    <w:rsid w:val="009335D0"/>
    <w:rsid w:val="00936DE4"/>
    <w:rsid w:val="00944EA2"/>
    <w:rsid w:val="009456D1"/>
    <w:rsid w:val="0094601A"/>
    <w:rsid w:val="00950BC7"/>
    <w:rsid w:val="00951258"/>
    <w:rsid w:val="00952005"/>
    <w:rsid w:val="0095247F"/>
    <w:rsid w:val="00952651"/>
    <w:rsid w:val="00955C7B"/>
    <w:rsid w:val="00956B77"/>
    <w:rsid w:val="009572FE"/>
    <w:rsid w:val="00960625"/>
    <w:rsid w:val="00963A5B"/>
    <w:rsid w:val="00963C47"/>
    <w:rsid w:val="009671D8"/>
    <w:rsid w:val="009678EB"/>
    <w:rsid w:val="00976A52"/>
    <w:rsid w:val="00980DB9"/>
    <w:rsid w:val="0098631D"/>
    <w:rsid w:val="00990375"/>
    <w:rsid w:val="00990758"/>
    <w:rsid w:val="00991F43"/>
    <w:rsid w:val="009928A8"/>
    <w:rsid w:val="00994069"/>
    <w:rsid w:val="009947CC"/>
    <w:rsid w:val="00996574"/>
    <w:rsid w:val="009A1493"/>
    <w:rsid w:val="009A3213"/>
    <w:rsid w:val="009A3932"/>
    <w:rsid w:val="009A3BF9"/>
    <w:rsid w:val="009A5485"/>
    <w:rsid w:val="009A65B4"/>
    <w:rsid w:val="009A6675"/>
    <w:rsid w:val="009B1021"/>
    <w:rsid w:val="009B49C3"/>
    <w:rsid w:val="009B4C88"/>
    <w:rsid w:val="009B5CA5"/>
    <w:rsid w:val="009B5D02"/>
    <w:rsid w:val="009C28A8"/>
    <w:rsid w:val="009C452F"/>
    <w:rsid w:val="009C45E5"/>
    <w:rsid w:val="009C5220"/>
    <w:rsid w:val="009C73D6"/>
    <w:rsid w:val="009C7B04"/>
    <w:rsid w:val="009D2B31"/>
    <w:rsid w:val="009D2E84"/>
    <w:rsid w:val="009D456E"/>
    <w:rsid w:val="009D78C3"/>
    <w:rsid w:val="009E11E7"/>
    <w:rsid w:val="009E127A"/>
    <w:rsid w:val="009E369C"/>
    <w:rsid w:val="009E3890"/>
    <w:rsid w:val="009E4DF6"/>
    <w:rsid w:val="009E64C8"/>
    <w:rsid w:val="009F4C10"/>
    <w:rsid w:val="009F61FD"/>
    <w:rsid w:val="009F6ACA"/>
    <w:rsid w:val="00A00467"/>
    <w:rsid w:val="00A017CB"/>
    <w:rsid w:val="00A17EC9"/>
    <w:rsid w:val="00A22977"/>
    <w:rsid w:val="00A2685A"/>
    <w:rsid w:val="00A2692B"/>
    <w:rsid w:val="00A275A0"/>
    <w:rsid w:val="00A2763A"/>
    <w:rsid w:val="00A34BF4"/>
    <w:rsid w:val="00A41B2E"/>
    <w:rsid w:val="00A534FA"/>
    <w:rsid w:val="00A648B9"/>
    <w:rsid w:val="00A6588B"/>
    <w:rsid w:val="00A661B9"/>
    <w:rsid w:val="00A721F2"/>
    <w:rsid w:val="00A72532"/>
    <w:rsid w:val="00A7736E"/>
    <w:rsid w:val="00A83BD9"/>
    <w:rsid w:val="00A84FCF"/>
    <w:rsid w:val="00A87CCA"/>
    <w:rsid w:val="00A902EB"/>
    <w:rsid w:val="00A91093"/>
    <w:rsid w:val="00A92DF1"/>
    <w:rsid w:val="00A93440"/>
    <w:rsid w:val="00A949CC"/>
    <w:rsid w:val="00AA13DD"/>
    <w:rsid w:val="00AA2FE9"/>
    <w:rsid w:val="00AB0688"/>
    <w:rsid w:val="00AB087F"/>
    <w:rsid w:val="00AB2B2D"/>
    <w:rsid w:val="00AB4D94"/>
    <w:rsid w:val="00AB4F1A"/>
    <w:rsid w:val="00AB5A63"/>
    <w:rsid w:val="00AC0BF5"/>
    <w:rsid w:val="00AC472D"/>
    <w:rsid w:val="00AD0EA5"/>
    <w:rsid w:val="00AD46D4"/>
    <w:rsid w:val="00AE31A9"/>
    <w:rsid w:val="00AE31D7"/>
    <w:rsid w:val="00AE4C65"/>
    <w:rsid w:val="00AE57ED"/>
    <w:rsid w:val="00AF48C9"/>
    <w:rsid w:val="00AF526F"/>
    <w:rsid w:val="00AF6B5C"/>
    <w:rsid w:val="00AF79DA"/>
    <w:rsid w:val="00B0069E"/>
    <w:rsid w:val="00B01745"/>
    <w:rsid w:val="00B03C57"/>
    <w:rsid w:val="00B06A68"/>
    <w:rsid w:val="00B10217"/>
    <w:rsid w:val="00B121CC"/>
    <w:rsid w:val="00B13E27"/>
    <w:rsid w:val="00B16DFF"/>
    <w:rsid w:val="00B200F6"/>
    <w:rsid w:val="00B2025D"/>
    <w:rsid w:val="00B22040"/>
    <w:rsid w:val="00B225B5"/>
    <w:rsid w:val="00B23A58"/>
    <w:rsid w:val="00B328E6"/>
    <w:rsid w:val="00B4041E"/>
    <w:rsid w:val="00B42A1E"/>
    <w:rsid w:val="00B54943"/>
    <w:rsid w:val="00B549A6"/>
    <w:rsid w:val="00B5540A"/>
    <w:rsid w:val="00B57179"/>
    <w:rsid w:val="00B57917"/>
    <w:rsid w:val="00B62579"/>
    <w:rsid w:val="00B648AB"/>
    <w:rsid w:val="00B65D14"/>
    <w:rsid w:val="00B66302"/>
    <w:rsid w:val="00B672B3"/>
    <w:rsid w:val="00B70E09"/>
    <w:rsid w:val="00B751B2"/>
    <w:rsid w:val="00B80E45"/>
    <w:rsid w:val="00B8501F"/>
    <w:rsid w:val="00B855F2"/>
    <w:rsid w:val="00B8669B"/>
    <w:rsid w:val="00B87694"/>
    <w:rsid w:val="00B97FF3"/>
    <w:rsid w:val="00BA1AF3"/>
    <w:rsid w:val="00BA660E"/>
    <w:rsid w:val="00BB06C0"/>
    <w:rsid w:val="00BB3F54"/>
    <w:rsid w:val="00BC061C"/>
    <w:rsid w:val="00BD023D"/>
    <w:rsid w:val="00BD5653"/>
    <w:rsid w:val="00BE16A5"/>
    <w:rsid w:val="00BE220E"/>
    <w:rsid w:val="00BE3858"/>
    <w:rsid w:val="00BE4233"/>
    <w:rsid w:val="00BF0E46"/>
    <w:rsid w:val="00C006C6"/>
    <w:rsid w:val="00C02792"/>
    <w:rsid w:val="00C032CE"/>
    <w:rsid w:val="00C05D99"/>
    <w:rsid w:val="00C06726"/>
    <w:rsid w:val="00C1059D"/>
    <w:rsid w:val="00C114B3"/>
    <w:rsid w:val="00C116BD"/>
    <w:rsid w:val="00C174A0"/>
    <w:rsid w:val="00C2105B"/>
    <w:rsid w:val="00C211DA"/>
    <w:rsid w:val="00C24766"/>
    <w:rsid w:val="00C24A89"/>
    <w:rsid w:val="00C26D26"/>
    <w:rsid w:val="00C30B9E"/>
    <w:rsid w:val="00C3167C"/>
    <w:rsid w:val="00C324B7"/>
    <w:rsid w:val="00C34B23"/>
    <w:rsid w:val="00C4004C"/>
    <w:rsid w:val="00C4007B"/>
    <w:rsid w:val="00C46E95"/>
    <w:rsid w:val="00C50EDA"/>
    <w:rsid w:val="00C545B1"/>
    <w:rsid w:val="00C547DA"/>
    <w:rsid w:val="00C56554"/>
    <w:rsid w:val="00C57331"/>
    <w:rsid w:val="00C60B3A"/>
    <w:rsid w:val="00C6243D"/>
    <w:rsid w:val="00C63DD4"/>
    <w:rsid w:val="00C67313"/>
    <w:rsid w:val="00C6783B"/>
    <w:rsid w:val="00C743DC"/>
    <w:rsid w:val="00C769D3"/>
    <w:rsid w:val="00C77FB1"/>
    <w:rsid w:val="00C800C9"/>
    <w:rsid w:val="00C9328A"/>
    <w:rsid w:val="00C9608B"/>
    <w:rsid w:val="00CA2C8A"/>
    <w:rsid w:val="00CA5AC4"/>
    <w:rsid w:val="00CA5BDC"/>
    <w:rsid w:val="00CA742E"/>
    <w:rsid w:val="00CB0FC0"/>
    <w:rsid w:val="00CB196F"/>
    <w:rsid w:val="00CB1ED6"/>
    <w:rsid w:val="00CB2D49"/>
    <w:rsid w:val="00CB5FC8"/>
    <w:rsid w:val="00CB6A0D"/>
    <w:rsid w:val="00CC3003"/>
    <w:rsid w:val="00CD20A4"/>
    <w:rsid w:val="00CD2261"/>
    <w:rsid w:val="00CD279E"/>
    <w:rsid w:val="00CD7BA9"/>
    <w:rsid w:val="00CE06C5"/>
    <w:rsid w:val="00CE297E"/>
    <w:rsid w:val="00CE2B09"/>
    <w:rsid w:val="00CE3239"/>
    <w:rsid w:val="00CE4F47"/>
    <w:rsid w:val="00CE7BDA"/>
    <w:rsid w:val="00CF2988"/>
    <w:rsid w:val="00CF41F7"/>
    <w:rsid w:val="00CF42CF"/>
    <w:rsid w:val="00D03960"/>
    <w:rsid w:val="00D03C69"/>
    <w:rsid w:val="00D05B2E"/>
    <w:rsid w:val="00D06821"/>
    <w:rsid w:val="00D11EB3"/>
    <w:rsid w:val="00D13321"/>
    <w:rsid w:val="00D17B87"/>
    <w:rsid w:val="00D21846"/>
    <w:rsid w:val="00D27346"/>
    <w:rsid w:val="00D27488"/>
    <w:rsid w:val="00D2756F"/>
    <w:rsid w:val="00D27A87"/>
    <w:rsid w:val="00D30D5F"/>
    <w:rsid w:val="00D36458"/>
    <w:rsid w:val="00D4005F"/>
    <w:rsid w:val="00D41C37"/>
    <w:rsid w:val="00D4306D"/>
    <w:rsid w:val="00D50947"/>
    <w:rsid w:val="00D5285C"/>
    <w:rsid w:val="00D5415F"/>
    <w:rsid w:val="00D54721"/>
    <w:rsid w:val="00D61518"/>
    <w:rsid w:val="00D61FDD"/>
    <w:rsid w:val="00D6378F"/>
    <w:rsid w:val="00D65A5F"/>
    <w:rsid w:val="00D741F4"/>
    <w:rsid w:val="00D76BDF"/>
    <w:rsid w:val="00D7726D"/>
    <w:rsid w:val="00D80D94"/>
    <w:rsid w:val="00D93E7B"/>
    <w:rsid w:val="00D95D59"/>
    <w:rsid w:val="00DA232E"/>
    <w:rsid w:val="00DA38EF"/>
    <w:rsid w:val="00DA4641"/>
    <w:rsid w:val="00DA6BD2"/>
    <w:rsid w:val="00DA7253"/>
    <w:rsid w:val="00DB08A8"/>
    <w:rsid w:val="00DB245A"/>
    <w:rsid w:val="00DB7CBC"/>
    <w:rsid w:val="00DC0F24"/>
    <w:rsid w:val="00DC1837"/>
    <w:rsid w:val="00DC3138"/>
    <w:rsid w:val="00DC48D1"/>
    <w:rsid w:val="00DC7140"/>
    <w:rsid w:val="00DC72A4"/>
    <w:rsid w:val="00DD51FB"/>
    <w:rsid w:val="00DD6BAA"/>
    <w:rsid w:val="00DD7E91"/>
    <w:rsid w:val="00DE1C99"/>
    <w:rsid w:val="00DE3DAA"/>
    <w:rsid w:val="00DE5749"/>
    <w:rsid w:val="00DE58FE"/>
    <w:rsid w:val="00DE64F0"/>
    <w:rsid w:val="00DF000C"/>
    <w:rsid w:val="00DF23A2"/>
    <w:rsid w:val="00DF2C6D"/>
    <w:rsid w:val="00DF3749"/>
    <w:rsid w:val="00DF4FAA"/>
    <w:rsid w:val="00DF5856"/>
    <w:rsid w:val="00DF5C12"/>
    <w:rsid w:val="00E0273D"/>
    <w:rsid w:val="00E03959"/>
    <w:rsid w:val="00E04929"/>
    <w:rsid w:val="00E11AB5"/>
    <w:rsid w:val="00E12415"/>
    <w:rsid w:val="00E13B7B"/>
    <w:rsid w:val="00E146B1"/>
    <w:rsid w:val="00E171B9"/>
    <w:rsid w:val="00E21A52"/>
    <w:rsid w:val="00E24B4E"/>
    <w:rsid w:val="00E2598E"/>
    <w:rsid w:val="00E265BB"/>
    <w:rsid w:val="00E330CA"/>
    <w:rsid w:val="00E33699"/>
    <w:rsid w:val="00E35B60"/>
    <w:rsid w:val="00E37EB0"/>
    <w:rsid w:val="00E424A1"/>
    <w:rsid w:val="00E42556"/>
    <w:rsid w:val="00E44154"/>
    <w:rsid w:val="00E44BBD"/>
    <w:rsid w:val="00E54FC5"/>
    <w:rsid w:val="00E6069A"/>
    <w:rsid w:val="00E6772D"/>
    <w:rsid w:val="00E72DF1"/>
    <w:rsid w:val="00E754E8"/>
    <w:rsid w:val="00E85C98"/>
    <w:rsid w:val="00E87618"/>
    <w:rsid w:val="00E91B19"/>
    <w:rsid w:val="00E932D1"/>
    <w:rsid w:val="00E943BA"/>
    <w:rsid w:val="00EB0D2B"/>
    <w:rsid w:val="00EB3EF9"/>
    <w:rsid w:val="00EC1A6A"/>
    <w:rsid w:val="00EC2BE6"/>
    <w:rsid w:val="00ED2FBC"/>
    <w:rsid w:val="00ED5542"/>
    <w:rsid w:val="00ED5B27"/>
    <w:rsid w:val="00EE2BFC"/>
    <w:rsid w:val="00EE49A8"/>
    <w:rsid w:val="00EE4C03"/>
    <w:rsid w:val="00EE6FD3"/>
    <w:rsid w:val="00EF0A4E"/>
    <w:rsid w:val="00EF0FC5"/>
    <w:rsid w:val="00EF1624"/>
    <w:rsid w:val="00EF75F1"/>
    <w:rsid w:val="00EF79E5"/>
    <w:rsid w:val="00F002C6"/>
    <w:rsid w:val="00F11C2F"/>
    <w:rsid w:val="00F13E8D"/>
    <w:rsid w:val="00F1594F"/>
    <w:rsid w:val="00F15F23"/>
    <w:rsid w:val="00F20761"/>
    <w:rsid w:val="00F2093D"/>
    <w:rsid w:val="00F225A3"/>
    <w:rsid w:val="00F23D93"/>
    <w:rsid w:val="00F254C3"/>
    <w:rsid w:val="00F337FC"/>
    <w:rsid w:val="00F37F57"/>
    <w:rsid w:val="00F41518"/>
    <w:rsid w:val="00F43C30"/>
    <w:rsid w:val="00F460AF"/>
    <w:rsid w:val="00F518D6"/>
    <w:rsid w:val="00F531AB"/>
    <w:rsid w:val="00F54B5A"/>
    <w:rsid w:val="00F55899"/>
    <w:rsid w:val="00F65779"/>
    <w:rsid w:val="00F71673"/>
    <w:rsid w:val="00F72F99"/>
    <w:rsid w:val="00F73D36"/>
    <w:rsid w:val="00F756D5"/>
    <w:rsid w:val="00F80264"/>
    <w:rsid w:val="00F80AA7"/>
    <w:rsid w:val="00F857C5"/>
    <w:rsid w:val="00F90987"/>
    <w:rsid w:val="00F912D8"/>
    <w:rsid w:val="00F95169"/>
    <w:rsid w:val="00F97B56"/>
    <w:rsid w:val="00FA0AE2"/>
    <w:rsid w:val="00FA0E9C"/>
    <w:rsid w:val="00FB0364"/>
    <w:rsid w:val="00FB53FB"/>
    <w:rsid w:val="00FB7EB7"/>
    <w:rsid w:val="00FC3BFD"/>
    <w:rsid w:val="00FC5470"/>
    <w:rsid w:val="00FD1DB2"/>
    <w:rsid w:val="00FD260C"/>
    <w:rsid w:val="00FD47F1"/>
    <w:rsid w:val="00FE42E8"/>
    <w:rsid w:val="00FF08DE"/>
    <w:rsid w:val="00FF16F6"/>
    <w:rsid w:val="00FF1798"/>
    <w:rsid w:val="00FF53A8"/>
    <w:rsid w:val="00FF7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F349"/>
  <w15:docId w15:val="{1B15D860-B452-4DD0-8EEE-AE05CACE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09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7E0"/>
    <w:rPr>
      <w:color w:val="0000FF"/>
      <w:u w:val="single"/>
    </w:rPr>
  </w:style>
  <w:style w:type="character" w:customStyle="1" w:styleId="medium-font">
    <w:name w:val="medium-font"/>
    <w:basedOn w:val="DefaultParagraphFont"/>
    <w:rsid w:val="00662FED"/>
  </w:style>
  <w:style w:type="paragraph" w:styleId="BalloonText">
    <w:name w:val="Balloon Text"/>
    <w:basedOn w:val="Normal"/>
    <w:link w:val="BalloonTextChar"/>
    <w:uiPriority w:val="99"/>
    <w:semiHidden/>
    <w:unhideWhenUsed/>
    <w:rsid w:val="0050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83"/>
    <w:rPr>
      <w:rFonts w:ascii="Tahoma" w:eastAsiaTheme="minorHAnsi" w:hAnsi="Tahoma" w:cs="Tahoma"/>
      <w:sz w:val="16"/>
      <w:szCs w:val="16"/>
      <w:lang w:eastAsia="en-US"/>
    </w:rPr>
  </w:style>
  <w:style w:type="character" w:customStyle="1" w:styleId="cit-sep">
    <w:name w:val="cit-sep"/>
    <w:basedOn w:val="DefaultParagraphFont"/>
    <w:rsid w:val="00C4007B"/>
  </w:style>
  <w:style w:type="character" w:customStyle="1" w:styleId="cit-ahead-of-print-date">
    <w:name w:val="cit-ahead-of-print-date"/>
    <w:basedOn w:val="DefaultParagraphFont"/>
    <w:rsid w:val="00C4007B"/>
  </w:style>
  <w:style w:type="character" w:customStyle="1" w:styleId="cit-doi">
    <w:name w:val="cit-doi"/>
    <w:basedOn w:val="DefaultParagraphFont"/>
    <w:rsid w:val="00C4007B"/>
  </w:style>
  <w:style w:type="character" w:styleId="CommentReference">
    <w:name w:val="annotation reference"/>
    <w:basedOn w:val="DefaultParagraphFont"/>
    <w:uiPriority w:val="99"/>
    <w:semiHidden/>
    <w:unhideWhenUsed/>
    <w:rsid w:val="006B787D"/>
    <w:rPr>
      <w:sz w:val="16"/>
      <w:szCs w:val="16"/>
    </w:rPr>
  </w:style>
  <w:style w:type="paragraph" w:styleId="CommentText">
    <w:name w:val="annotation text"/>
    <w:basedOn w:val="Normal"/>
    <w:link w:val="CommentTextChar"/>
    <w:uiPriority w:val="99"/>
    <w:semiHidden/>
    <w:unhideWhenUsed/>
    <w:rsid w:val="006B787D"/>
    <w:pPr>
      <w:spacing w:line="240" w:lineRule="auto"/>
    </w:pPr>
    <w:rPr>
      <w:sz w:val="20"/>
      <w:szCs w:val="20"/>
    </w:rPr>
  </w:style>
  <w:style w:type="character" w:customStyle="1" w:styleId="CommentTextChar">
    <w:name w:val="Comment Text Char"/>
    <w:basedOn w:val="DefaultParagraphFont"/>
    <w:link w:val="CommentText"/>
    <w:uiPriority w:val="99"/>
    <w:semiHidden/>
    <w:rsid w:val="006B787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B787D"/>
    <w:rPr>
      <w:b/>
      <w:bCs/>
    </w:rPr>
  </w:style>
  <w:style w:type="character" w:customStyle="1" w:styleId="CommentSubjectChar">
    <w:name w:val="Comment Subject Char"/>
    <w:basedOn w:val="CommentTextChar"/>
    <w:link w:val="CommentSubject"/>
    <w:uiPriority w:val="99"/>
    <w:semiHidden/>
    <w:rsid w:val="006B787D"/>
    <w:rPr>
      <w:rFonts w:eastAsiaTheme="minorHAnsi"/>
      <w:b/>
      <w:bCs/>
      <w:sz w:val="20"/>
      <w:szCs w:val="20"/>
      <w:lang w:eastAsia="en-US"/>
    </w:rPr>
  </w:style>
  <w:style w:type="table" w:styleId="TableGrid">
    <w:name w:val="Table Grid"/>
    <w:basedOn w:val="TableNormal"/>
    <w:uiPriority w:val="59"/>
    <w:rsid w:val="008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B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5B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B27"/>
    <w:rPr>
      <w:rFonts w:eastAsiaTheme="minorHAnsi"/>
      <w:lang w:eastAsia="en-US"/>
    </w:rPr>
  </w:style>
  <w:style w:type="paragraph" w:styleId="Footer">
    <w:name w:val="footer"/>
    <w:basedOn w:val="Normal"/>
    <w:link w:val="FooterChar"/>
    <w:uiPriority w:val="99"/>
    <w:unhideWhenUsed/>
    <w:rsid w:val="00ED5B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B27"/>
    <w:rPr>
      <w:rFonts w:eastAsiaTheme="minorHAnsi"/>
      <w:lang w:eastAsia="en-US"/>
    </w:rPr>
  </w:style>
  <w:style w:type="paragraph" w:styleId="FootnoteText">
    <w:name w:val="footnote text"/>
    <w:basedOn w:val="Normal"/>
    <w:link w:val="FootnoteTextChar"/>
    <w:semiHidden/>
    <w:rsid w:val="005D11AD"/>
    <w:pPr>
      <w:spacing w:after="0" w:line="240" w:lineRule="auto"/>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5D11AD"/>
    <w:rPr>
      <w:rFonts w:ascii="Times New Roman" w:eastAsia="PMingLiU" w:hAnsi="Times New Roman" w:cs="Times New Roman"/>
      <w:sz w:val="20"/>
      <w:szCs w:val="20"/>
    </w:rPr>
  </w:style>
  <w:style w:type="character" w:styleId="FootnoteReference">
    <w:name w:val="footnote reference"/>
    <w:basedOn w:val="DefaultParagraphFont"/>
    <w:semiHidden/>
    <w:rsid w:val="005D11AD"/>
    <w:rPr>
      <w:vertAlign w:val="superscript"/>
    </w:rPr>
  </w:style>
  <w:style w:type="paragraph" w:styleId="ListParagraph">
    <w:name w:val="List Paragraph"/>
    <w:basedOn w:val="Normal"/>
    <w:uiPriority w:val="34"/>
    <w:qFormat/>
    <w:rsid w:val="00FB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1395">
      <w:bodyDiv w:val="1"/>
      <w:marLeft w:val="0"/>
      <w:marRight w:val="0"/>
      <w:marTop w:val="0"/>
      <w:marBottom w:val="0"/>
      <w:divBdr>
        <w:top w:val="none" w:sz="0" w:space="0" w:color="auto"/>
        <w:left w:val="none" w:sz="0" w:space="0" w:color="auto"/>
        <w:bottom w:val="none" w:sz="0" w:space="0" w:color="auto"/>
        <w:right w:val="none" w:sz="0" w:space="0" w:color="auto"/>
      </w:divBdr>
      <w:divsChild>
        <w:div w:id="1195920549">
          <w:marLeft w:val="0"/>
          <w:marRight w:val="0"/>
          <w:marTop w:val="0"/>
          <w:marBottom w:val="0"/>
          <w:divBdr>
            <w:top w:val="none" w:sz="0" w:space="0" w:color="auto"/>
            <w:left w:val="none" w:sz="0" w:space="0" w:color="auto"/>
            <w:bottom w:val="none" w:sz="0" w:space="0" w:color="auto"/>
            <w:right w:val="none" w:sz="0" w:space="0" w:color="auto"/>
          </w:divBdr>
        </w:div>
      </w:divsChild>
    </w:div>
    <w:div w:id="84156023">
      <w:bodyDiv w:val="1"/>
      <w:marLeft w:val="0"/>
      <w:marRight w:val="0"/>
      <w:marTop w:val="0"/>
      <w:marBottom w:val="0"/>
      <w:divBdr>
        <w:top w:val="none" w:sz="0" w:space="0" w:color="auto"/>
        <w:left w:val="none" w:sz="0" w:space="0" w:color="auto"/>
        <w:bottom w:val="none" w:sz="0" w:space="0" w:color="auto"/>
        <w:right w:val="none" w:sz="0" w:space="0" w:color="auto"/>
      </w:divBdr>
      <w:divsChild>
        <w:div w:id="1946568752">
          <w:marLeft w:val="0"/>
          <w:marRight w:val="0"/>
          <w:marTop w:val="0"/>
          <w:marBottom w:val="0"/>
          <w:divBdr>
            <w:top w:val="none" w:sz="0" w:space="0" w:color="auto"/>
            <w:left w:val="none" w:sz="0" w:space="0" w:color="auto"/>
            <w:bottom w:val="none" w:sz="0" w:space="0" w:color="auto"/>
            <w:right w:val="none" w:sz="0" w:space="0" w:color="auto"/>
          </w:divBdr>
        </w:div>
        <w:div w:id="1742017280">
          <w:marLeft w:val="0"/>
          <w:marRight w:val="0"/>
          <w:marTop w:val="0"/>
          <w:marBottom w:val="0"/>
          <w:divBdr>
            <w:top w:val="none" w:sz="0" w:space="0" w:color="auto"/>
            <w:left w:val="none" w:sz="0" w:space="0" w:color="auto"/>
            <w:bottom w:val="none" w:sz="0" w:space="0" w:color="auto"/>
            <w:right w:val="none" w:sz="0" w:space="0" w:color="auto"/>
          </w:divBdr>
        </w:div>
      </w:divsChild>
    </w:div>
    <w:div w:id="110439602">
      <w:bodyDiv w:val="1"/>
      <w:marLeft w:val="0"/>
      <w:marRight w:val="0"/>
      <w:marTop w:val="0"/>
      <w:marBottom w:val="0"/>
      <w:divBdr>
        <w:top w:val="none" w:sz="0" w:space="0" w:color="auto"/>
        <w:left w:val="none" w:sz="0" w:space="0" w:color="auto"/>
        <w:bottom w:val="none" w:sz="0" w:space="0" w:color="auto"/>
        <w:right w:val="none" w:sz="0" w:space="0" w:color="auto"/>
      </w:divBdr>
      <w:divsChild>
        <w:div w:id="522206973">
          <w:marLeft w:val="0"/>
          <w:marRight w:val="0"/>
          <w:marTop w:val="0"/>
          <w:marBottom w:val="0"/>
          <w:divBdr>
            <w:top w:val="none" w:sz="0" w:space="0" w:color="auto"/>
            <w:left w:val="none" w:sz="0" w:space="0" w:color="auto"/>
            <w:bottom w:val="none" w:sz="0" w:space="0" w:color="auto"/>
            <w:right w:val="none" w:sz="0" w:space="0" w:color="auto"/>
          </w:divBdr>
        </w:div>
      </w:divsChild>
    </w:div>
    <w:div w:id="194655735">
      <w:bodyDiv w:val="1"/>
      <w:marLeft w:val="0"/>
      <w:marRight w:val="0"/>
      <w:marTop w:val="0"/>
      <w:marBottom w:val="0"/>
      <w:divBdr>
        <w:top w:val="none" w:sz="0" w:space="0" w:color="auto"/>
        <w:left w:val="none" w:sz="0" w:space="0" w:color="auto"/>
        <w:bottom w:val="none" w:sz="0" w:space="0" w:color="auto"/>
        <w:right w:val="none" w:sz="0" w:space="0" w:color="auto"/>
      </w:divBdr>
    </w:div>
    <w:div w:id="226844270">
      <w:bodyDiv w:val="1"/>
      <w:marLeft w:val="0"/>
      <w:marRight w:val="0"/>
      <w:marTop w:val="0"/>
      <w:marBottom w:val="0"/>
      <w:divBdr>
        <w:top w:val="none" w:sz="0" w:space="0" w:color="auto"/>
        <w:left w:val="none" w:sz="0" w:space="0" w:color="auto"/>
        <w:bottom w:val="none" w:sz="0" w:space="0" w:color="auto"/>
        <w:right w:val="none" w:sz="0" w:space="0" w:color="auto"/>
      </w:divBdr>
      <w:divsChild>
        <w:div w:id="176123048">
          <w:marLeft w:val="0"/>
          <w:marRight w:val="0"/>
          <w:marTop w:val="0"/>
          <w:marBottom w:val="0"/>
          <w:divBdr>
            <w:top w:val="none" w:sz="0" w:space="0" w:color="auto"/>
            <w:left w:val="none" w:sz="0" w:space="0" w:color="auto"/>
            <w:bottom w:val="none" w:sz="0" w:space="0" w:color="auto"/>
            <w:right w:val="none" w:sz="0" w:space="0" w:color="auto"/>
          </w:divBdr>
        </w:div>
      </w:divsChild>
    </w:div>
    <w:div w:id="238296457">
      <w:bodyDiv w:val="1"/>
      <w:marLeft w:val="0"/>
      <w:marRight w:val="0"/>
      <w:marTop w:val="0"/>
      <w:marBottom w:val="0"/>
      <w:divBdr>
        <w:top w:val="none" w:sz="0" w:space="0" w:color="auto"/>
        <w:left w:val="none" w:sz="0" w:space="0" w:color="auto"/>
        <w:bottom w:val="none" w:sz="0" w:space="0" w:color="auto"/>
        <w:right w:val="none" w:sz="0" w:space="0" w:color="auto"/>
      </w:divBdr>
      <w:divsChild>
        <w:div w:id="1746492896">
          <w:marLeft w:val="0"/>
          <w:marRight w:val="0"/>
          <w:marTop w:val="0"/>
          <w:marBottom w:val="0"/>
          <w:divBdr>
            <w:top w:val="none" w:sz="0" w:space="0" w:color="auto"/>
            <w:left w:val="none" w:sz="0" w:space="0" w:color="auto"/>
            <w:bottom w:val="none" w:sz="0" w:space="0" w:color="auto"/>
            <w:right w:val="none" w:sz="0" w:space="0" w:color="auto"/>
          </w:divBdr>
        </w:div>
      </w:divsChild>
    </w:div>
    <w:div w:id="302269570">
      <w:bodyDiv w:val="1"/>
      <w:marLeft w:val="0"/>
      <w:marRight w:val="0"/>
      <w:marTop w:val="0"/>
      <w:marBottom w:val="0"/>
      <w:divBdr>
        <w:top w:val="none" w:sz="0" w:space="0" w:color="auto"/>
        <w:left w:val="none" w:sz="0" w:space="0" w:color="auto"/>
        <w:bottom w:val="none" w:sz="0" w:space="0" w:color="auto"/>
        <w:right w:val="none" w:sz="0" w:space="0" w:color="auto"/>
      </w:divBdr>
      <w:divsChild>
        <w:div w:id="1273787491">
          <w:marLeft w:val="0"/>
          <w:marRight w:val="0"/>
          <w:marTop w:val="0"/>
          <w:marBottom w:val="0"/>
          <w:divBdr>
            <w:top w:val="none" w:sz="0" w:space="0" w:color="auto"/>
            <w:left w:val="none" w:sz="0" w:space="0" w:color="auto"/>
            <w:bottom w:val="none" w:sz="0" w:space="0" w:color="auto"/>
            <w:right w:val="none" w:sz="0" w:space="0" w:color="auto"/>
          </w:divBdr>
        </w:div>
      </w:divsChild>
    </w:div>
    <w:div w:id="353850720">
      <w:bodyDiv w:val="1"/>
      <w:marLeft w:val="0"/>
      <w:marRight w:val="0"/>
      <w:marTop w:val="0"/>
      <w:marBottom w:val="0"/>
      <w:divBdr>
        <w:top w:val="none" w:sz="0" w:space="0" w:color="auto"/>
        <w:left w:val="none" w:sz="0" w:space="0" w:color="auto"/>
        <w:bottom w:val="none" w:sz="0" w:space="0" w:color="auto"/>
        <w:right w:val="none" w:sz="0" w:space="0" w:color="auto"/>
      </w:divBdr>
      <w:divsChild>
        <w:div w:id="1685280000">
          <w:marLeft w:val="0"/>
          <w:marRight w:val="0"/>
          <w:marTop w:val="0"/>
          <w:marBottom w:val="0"/>
          <w:divBdr>
            <w:top w:val="none" w:sz="0" w:space="0" w:color="auto"/>
            <w:left w:val="none" w:sz="0" w:space="0" w:color="auto"/>
            <w:bottom w:val="none" w:sz="0" w:space="0" w:color="auto"/>
            <w:right w:val="none" w:sz="0" w:space="0" w:color="auto"/>
          </w:divBdr>
        </w:div>
      </w:divsChild>
    </w:div>
    <w:div w:id="424232266">
      <w:bodyDiv w:val="1"/>
      <w:marLeft w:val="0"/>
      <w:marRight w:val="0"/>
      <w:marTop w:val="0"/>
      <w:marBottom w:val="0"/>
      <w:divBdr>
        <w:top w:val="none" w:sz="0" w:space="0" w:color="auto"/>
        <w:left w:val="none" w:sz="0" w:space="0" w:color="auto"/>
        <w:bottom w:val="none" w:sz="0" w:space="0" w:color="auto"/>
        <w:right w:val="none" w:sz="0" w:space="0" w:color="auto"/>
      </w:divBdr>
      <w:divsChild>
        <w:div w:id="460415537">
          <w:marLeft w:val="0"/>
          <w:marRight w:val="0"/>
          <w:marTop w:val="0"/>
          <w:marBottom w:val="0"/>
          <w:divBdr>
            <w:top w:val="none" w:sz="0" w:space="0" w:color="auto"/>
            <w:left w:val="none" w:sz="0" w:space="0" w:color="auto"/>
            <w:bottom w:val="none" w:sz="0" w:space="0" w:color="auto"/>
            <w:right w:val="none" w:sz="0" w:space="0" w:color="auto"/>
          </w:divBdr>
        </w:div>
      </w:divsChild>
    </w:div>
    <w:div w:id="432289160">
      <w:bodyDiv w:val="1"/>
      <w:marLeft w:val="0"/>
      <w:marRight w:val="0"/>
      <w:marTop w:val="0"/>
      <w:marBottom w:val="0"/>
      <w:divBdr>
        <w:top w:val="none" w:sz="0" w:space="0" w:color="auto"/>
        <w:left w:val="none" w:sz="0" w:space="0" w:color="auto"/>
        <w:bottom w:val="none" w:sz="0" w:space="0" w:color="auto"/>
        <w:right w:val="none" w:sz="0" w:space="0" w:color="auto"/>
      </w:divBdr>
      <w:divsChild>
        <w:div w:id="2060667449">
          <w:marLeft w:val="0"/>
          <w:marRight w:val="0"/>
          <w:marTop w:val="0"/>
          <w:marBottom w:val="0"/>
          <w:divBdr>
            <w:top w:val="none" w:sz="0" w:space="0" w:color="auto"/>
            <w:left w:val="none" w:sz="0" w:space="0" w:color="auto"/>
            <w:bottom w:val="none" w:sz="0" w:space="0" w:color="auto"/>
            <w:right w:val="none" w:sz="0" w:space="0" w:color="auto"/>
          </w:divBdr>
        </w:div>
      </w:divsChild>
    </w:div>
    <w:div w:id="526526226">
      <w:bodyDiv w:val="1"/>
      <w:marLeft w:val="0"/>
      <w:marRight w:val="0"/>
      <w:marTop w:val="0"/>
      <w:marBottom w:val="0"/>
      <w:divBdr>
        <w:top w:val="none" w:sz="0" w:space="0" w:color="auto"/>
        <w:left w:val="none" w:sz="0" w:space="0" w:color="auto"/>
        <w:bottom w:val="none" w:sz="0" w:space="0" w:color="auto"/>
        <w:right w:val="none" w:sz="0" w:space="0" w:color="auto"/>
      </w:divBdr>
    </w:div>
    <w:div w:id="534469734">
      <w:bodyDiv w:val="1"/>
      <w:marLeft w:val="0"/>
      <w:marRight w:val="0"/>
      <w:marTop w:val="0"/>
      <w:marBottom w:val="0"/>
      <w:divBdr>
        <w:top w:val="none" w:sz="0" w:space="0" w:color="auto"/>
        <w:left w:val="none" w:sz="0" w:space="0" w:color="auto"/>
        <w:bottom w:val="none" w:sz="0" w:space="0" w:color="auto"/>
        <w:right w:val="none" w:sz="0" w:space="0" w:color="auto"/>
      </w:divBdr>
      <w:divsChild>
        <w:div w:id="830878007">
          <w:marLeft w:val="0"/>
          <w:marRight w:val="0"/>
          <w:marTop w:val="0"/>
          <w:marBottom w:val="0"/>
          <w:divBdr>
            <w:top w:val="none" w:sz="0" w:space="0" w:color="auto"/>
            <w:left w:val="none" w:sz="0" w:space="0" w:color="auto"/>
            <w:bottom w:val="none" w:sz="0" w:space="0" w:color="auto"/>
            <w:right w:val="none" w:sz="0" w:space="0" w:color="auto"/>
          </w:divBdr>
        </w:div>
      </w:divsChild>
    </w:div>
    <w:div w:id="558632231">
      <w:bodyDiv w:val="1"/>
      <w:marLeft w:val="0"/>
      <w:marRight w:val="0"/>
      <w:marTop w:val="0"/>
      <w:marBottom w:val="0"/>
      <w:divBdr>
        <w:top w:val="none" w:sz="0" w:space="0" w:color="auto"/>
        <w:left w:val="none" w:sz="0" w:space="0" w:color="auto"/>
        <w:bottom w:val="none" w:sz="0" w:space="0" w:color="auto"/>
        <w:right w:val="none" w:sz="0" w:space="0" w:color="auto"/>
      </w:divBdr>
      <w:divsChild>
        <w:div w:id="1117794373">
          <w:marLeft w:val="0"/>
          <w:marRight w:val="0"/>
          <w:marTop w:val="0"/>
          <w:marBottom w:val="0"/>
          <w:divBdr>
            <w:top w:val="none" w:sz="0" w:space="0" w:color="auto"/>
            <w:left w:val="none" w:sz="0" w:space="0" w:color="auto"/>
            <w:bottom w:val="none" w:sz="0" w:space="0" w:color="auto"/>
            <w:right w:val="none" w:sz="0" w:space="0" w:color="auto"/>
          </w:divBdr>
        </w:div>
        <w:div w:id="1272400648">
          <w:marLeft w:val="0"/>
          <w:marRight w:val="0"/>
          <w:marTop w:val="0"/>
          <w:marBottom w:val="0"/>
          <w:divBdr>
            <w:top w:val="none" w:sz="0" w:space="0" w:color="auto"/>
            <w:left w:val="none" w:sz="0" w:space="0" w:color="auto"/>
            <w:bottom w:val="none" w:sz="0" w:space="0" w:color="auto"/>
            <w:right w:val="none" w:sz="0" w:space="0" w:color="auto"/>
          </w:divBdr>
        </w:div>
      </w:divsChild>
    </w:div>
    <w:div w:id="605582630">
      <w:bodyDiv w:val="1"/>
      <w:marLeft w:val="0"/>
      <w:marRight w:val="0"/>
      <w:marTop w:val="0"/>
      <w:marBottom w:val="0"/>
      <w:divBdr>
        <w:top w:val="none" w:sz="0" w:space="0" w:color="auto"/>
        <w:left w:val="none" w:sz="0" w:space="0" w:color="auto"/>
        <w:bottom w:val="none" w:sz="0" w:space="0" w:color="auto"/>
        <w:right w:val="none" w:sz="0" w:space="0" w:color="auto"/>
      </w:divBdr>
      <w:divsChild>
        <w:div w:id="1301037965">
          <w:marLeft w:val="0"/>
          <w:marRight w:val="0"/>
          <w:marTop w:val="0"/>
          <w:marBottom w:val="0"/>
          <w:divBdr>
            <w:top w:val="none" w:sz="0" w:space="0" w:color="auto"/>
            <w:left w:val="none" w:sz="0" w:space="0" w:color="auto"/>
            <w:bottom w:val="none" w:sz="0" w:space="0" w:color="auto"/>
            <w:right w:val="none" w:sz="0" w:space="0" w:color="auto"/>
          </w:divBdr>
        </w:div>
      </w:divsChild>
    </w:div>
    <w:div w:id="622004352">
      <w:bodyDiv w:val="1"/>
      <w:marLeft w:val="0"/>
      <w:marRight w:val="0"/>
      <w:marTop w:val="0"/>
      <w:marBottom w:val="0"/>
      <w:divBdr>
        <w:top w:val="none" w:sz="0" w:space="0" w:color="auto"/>
        <w:left w:val="none" w:sz="0" w:space="0" w:color="auto"/>
        <w:bottom w:val="none" w:sz="0" w:space="0" w:color="auto"/>
        <w:right w:val="none" w:sz="0" w:space="0" w:color="auto"/>
      </w:divBdr>
      <w:divsChild>
        <w:div w:id="257375134">
          <w:marLeft w:val="0"/>
          <w:marRight w:val="0"/>
          <w:marTop w:val="0"/>
          <w:marBottom w:val="0"/>
          <w:divBdr>
            <w:top w:val="none" w:sz="0" w:space="0" w:color="auto"/>
            <w:left w:val="none" w:sz="0" w:space="0" w:color="auto"/>
            <w:bottom w:val="none" w:sz="0" w:space="0" w:color="auto"/>
            <w:right w:val="none" w:sz="0" w:space="0" w:color="auto"/>
          </w:divBdr>
        </w:div>
      </w:divsChild>
    </w:div>
    <w:div w:id="644358661">
      <w:bodyDiv w:val="1"/>
      <w:marLeft w:val="0"/>
      <w:marRight w:val="0"/>
      <w:marTop w:val="0"/>
      <w:marBottom w:val="0"/>
      <w:divBdr>
        <w:top w:val="none" w:sz="0" w:space="0" w:color="auto"/>
        <w:left w:val="none" w:sz="0" w:space="0" w:color="auto"/>
        <w:bottom w:val="none" w:sz="0" w:space="0" w:color="auto"/>
        <w:right w:val="none" w:sz="0" w:space="0" w:color="auto"/>
      </w:divBdr>
      <w:divsChild>
        <w:div w:id="507061979">
          <w:marLeft w:val="0"/>
          <w:marRight w:val="0"/>
          <w:marTop w:val="0"/>
          <w:marBottom w:val="0"/>
          <w:divBdr>
            <w:top w:val="none" w:sz="0" w:space="0" w:color="auto"/>
            <w:left w:val="none" w:sz="0" w:space="0" w:color="auto"/>
            <w:bottom w:val="none" w:sz="0" w:space="0" w:color="auto"/>
            <w:right w:val="none" w:sz="0" w:space="0" w:color="auto"/>
          </w:divBdr>
        </w:div>
      </w:divsChild>
    </w:div>
    <w:div w:id="701441719">
      <w:bodyDiv w:val="1"/>
      <w:marLeft w:val="0"/>
      <w:marRight w:val="0"/>
      <w:marTop w:val="0"/>
      <w:marBottom w:val="0"/>
      <w:divBdr>
        <w:top w:val="none" w:sz="0" w:space="0" w:color="auto"/>
        <w:left w:val="none" w:sz="0" w:space="0" w:color="auto"/>
        <w:bottom w:val="none" w:sz="0" w:space="0" w:color="auto"/>
        <w:right w:val="none" w:sz="0" w:space="0" w:color="auto"/>
      </w:divBdr>
      <w:divsChild>
        <w:div w:id="1222015783">
          <w:marLeft w:val="0"/>
          <w:marRight w:val="0"/>
          <w:marTop w:val="0"/>
          <w:marBottom w:val="0"/>
          <w:divBdr>
            <w:top w:val="none" w:sz="0" w:space="0" w:color="auto"/>
            <w:left w:val="none" w:sz="0" w:space="0" w:color="auto"/>
            <w:bottom w:val="none" w:sz="0" w:space="0" w:color="auto"/>
            <w:right w:val="none" w:sz="0" w:space="0" w:color="auto"/>
          </w:divBdr>
        </w:div>
      </w:divsChild>
    </w:div>
    <w:div w:id="812411827">
      <w:bodyDiv w:val="1"/>
      <w:marLeft w:val="0"/>
      <w:marRight w:val="0"/>
      <w:marTop w:val="0"/>
      <w:marBottom w:val="0"/>
      <w:divBdr>
        <w:top w:val="none" w:sz="0" w:space="0" w:color="auto"/>
        <w:left w:val="none" w:sz="0" w:space="0" w:color="auto"/>
        <w:bottom w:val="none" w:sz="0" w:space="0" w:color="auto"/>
        <w:right w:val="none" w:sz="0" w:space="0" w:color="auto"/>
      </w:divBdr>
      <w:divsChild>
        <w:div w:id="1493109288">
          <w:marLeft w:val="0"/>
          <w:marRight w:val="0"/>
          <w:marTop w:val="0"/>
          <w:marBottom w:val="0"/>
          <w:divBdr>
            <w:top w:val="none" w:sz="0" w:space="0" w:color="auto"/>
            <w:left w:val="none" w:sz="0" w:space="0" w:color="auto"/>
            <w:bottom w:val="none" w:sz="0" w:space="0" w:color="auto"/>
            <w:right w:val="none" w:sz="0" w:space="0" w:color="auto"/>
          </w:divBdr>
        </w:div>
      </w:divsChild>
    </w:div>
    <w:div w:id="932930242">
      <w:bodyDiv w:val="1"/>
      <w:marLeft w:val="0"/>
      <w:marRight w:val="0"/>
      <w:marTop w:val="0"/>
      <w:marBottom w:val="0"/>
      <w:divBdr>
        <w:top w:val="none" w:sz="0" w:space="0" w:color="auto"/>
        <w:left w:val="none" w:sz="0" w:space="0" w:color="auto"/>
        <w:bottom w:val="none" w:sz="0" w:space="0" w:color="auto"/>
        <w:right w:val="none" w:sz="0" w:space="0" w:color="auto"/>
      </w:divBdr>
    </w:div>
    <w:div w:id="955478794">
      <w:bodyDiv w:val="1"/>
      <w:marLeft w:val="0"/>
      <w:marRight w:val="0"/>
      <w:marTop w:val="0"/>
      <w:marBottom w:val="0"/>
      <w:divBdr>
        <w:top w:val="none" w:sz="0" w:space="0" w:color="auto"/>
        <w:left w:val="none" w:sz="0" w:space="0" w:color="auto"/>
        <w:bottom w:val="none" w:sz="0" w:space="0" w:color="auto"/>
        <w:right w:val="none" w:sz="0" w:space="0" w:color="auto"/>
      </w:divBdr>
    </w:div>
    <w:div w:id="998508357">
      <w:bodyDiv w:val="1"/>
      <w:marLeft w:val="0"/>
      <w:marRight w:val="0"/>
      <w:marTop w:val="0"/>
      <w:marBottom w:val="0"/>
      <w:divBdr>
        <w:top w:val="none" w:sz="0" w:space="0" w:color="auto"/>
        <w:left w:val="none" w:sz="0" w:space="0" w:color="auto"/>
        <w:bottom w:val="none" w:sz="0" w:space="0" w:color="auto"/>
        <w:right w:val="none" w:sz="0" w:space="0" w:color="auto"/>
      </w:divBdr>
      <w:divsChild>
        <w:div w:id="268323116">
          <w:marLeft w:val="0"/>
          <w:marRight w:val="0"/>
          <w:marTop w:val="0"/>
          <w:marBottom w:val="0"/>
          <w:divBdr>
            <w:top w:val="none" w:sz="0" w:space="0" w:color="auto"/>
            <w:left w:val="none" w:sz="0" w:space="0" w:color="auto"/>
            <w:bottom w:val="none" w:sz="0" w:space="0" w:color="auto"/>
            <w:right w:val="none" w:sz="0" w:space="0" w:color="auto"/>
          </w:divBdr>
        </w:div>
      </w:divsChild>
    </w:div>
    <w:div w:id="1025012856">
      <w:bodyDiv w:val="1"/>
      <w:marLeft w:val="0"/>
      <w:marRight w:val="0"/>
      <w:marTop w:val="0"/>
      <w:marBottom w:val="0"/>
      <w:divBdr>
        <w:top w:val="none" w:sz="0" w:space="0" w:color="auto"/>
        <w:left w:val="none" w:sz="0" w:space="0" w:color="auto"/>
        <w:bottom w:val="none" w:sz="0" w:space="0" w:color="auto"/>
        <w:right w:val="none" w:sz="0" w:space="0" w:color="auto"/>
      </w:divBdr>
      <w:divsChild>
        <w:div w:id="1224952789">
          <w:marLeft w:val="0"/>
          <w:marRight w:val="0"/>
          <w:marTop w:val="0"/>
          <w:marBottom w:val="0"/>
          <w:divBdr>
            <w:top w:val="none" w:sz="0" w:space="0" w:color="auto"/>
            <w:left w:val="none" w:sz="0" w:space="0" w:color="auto"/>
            <w:bottom w:val="none" w:sz="0" w:space="0" w:color="auto"/>
            <w:right w:val="none" w:sz="0" w:space="0" w:color="auto"/>
          </w:divBdr>
        </w:div>
      </w:divsChild>
    </w:div>
    <w:div w:id="1100953290">
      <w:bodyDiv w:val="1"/>
      <w:marLeft w:val="0"/>
      <w:marRight w:val="0"/>
      <w:marTop w:val="0"/>
      <w:marBottom w:val="0"/>
      <w:divBdr>
        <w:top w:val="none" w:sz="0" w:space="0" w:color="auto"/>
        <w:left w:val="none" w:sz="0" w:space="0" w:color="auto"/>
        <w:bottom w:val="none" w:sz="0" w:space="0" w:color="auto"/>
        <w:right w:val="none" w:sz="0" w:space="0" w:color="auto"/>
      </w:divBdr>
      <w:divsChild>
        <w:div w:id="986712823">
          <w:marLeft w:val="0"/>
          <w:marRight w:val="0"/>
          <w:marTop w:val="0"/>
          <w:marBottom w:val="0"/>
          <w:divBdr>
            <w:top w:val="none" w:sz="0" w:space="0" w:color="auto"/>
            <w:left w:val="none" w:sz="0" w:space="0" w:color="auto"/>
            <w:bottom w:val="none" w:sz="0" w:space="0" w:color="auto"/>
            <w:right w:val="none" w:sz="0" w:space="0" w:color="auto"/>
          </w:divBdr>
        </w:div>
      </w:divsChild>
    </w:div>
    <w:div w:id="1107769430">
      <w:bodyDiv w:val="1"/>
      <w:marLeft w:val="0"/>
      <w:marRight w:val="0"/>
      <w:marTop w:val="0"/>
      <w:marBottom w:val="0"/>
      <w:divBdr>
        <w:top w:val="none" w:sz="0" w:space="0" w:color="auto"/>
        <w:left w:val="none" w:sz="0" w:space="0" w:color="auto"/>
        <w:bottom w:val="none" w:sz="0" w:space="0" w:color="auto"/>
        <w:right w:val="none" w:sz="0" w:space="0" w:color="auto"/>
      </w:divBdr>
      <w:divsChild>
        <w:div w:id="1501120175">
          <w:marLeft w:val="0"/>
          <w:marRight w:val="0"/>
          <w:marTop w:val="0"/>
          <w:marBottom w:val="0"/>
          <w:divBdr>
            <w:top w:val="none" w:sz="0" w:space="0" w:color="auto"/>
            <w:left w:val="none" w:sz="0" w:space="0" w:color="auto"/>
            <w:bottom w:val="none" w:sz="0" w:space="0" w:color="auto"/>
            <w:right w:val="none" w:sz="0" w:space="0" w:color="auto"/>
          </w:divBdr>
        </w:div>
      </w:divsChild>
    </w:div>
    <w:div w:id="1138886849">
      <w:bodyDiv w:val="1"/>
      <w:marLeft w:val="0"/>
      <w:marRight w:val="0"/>
      <w:marTop w:val="0"/>
      <w:marBottom w:val="0"/>
      <w:divBdr>
        <w:top w:val="none" w:sz="0" w:space="0" w:color="auto"/>
        <w:left w:val="none" w:sz="0" w:space="0" w:color="auto"/>
        <w:bottom w:val="none" w:sz="0" w:space="0" w:color="auto"/>
        <w:right w:val="none" w:sz="0" w:space="0" w:color="auto"/>
      </w:divBdr>
      <w:divsChild>
        <w:div w:id="1588690771">
          <w:marLeft w:val="0"/>
          <w:marRight w:val="0"/>
          <w:marTop w:val="0"/>
          <w:marBottom w:val="0"/>
          <w:divBdr>
            <w:top w:val="none" w:sz="0" w:space="0" w:color="auto"/>
            <w:left w:val="none" w:sz="0" w:space="0" w:color="auto"/>
            <w:bottom w:val="none" w:sz="0" w:space="0" w:color="auto"/>
            <w:right w:val="none" w:sz="0" w:space="0" w:color="auto"/>
          </w:divBdr>
        </w:div>
      </w:divsChild>
    </w:div>
    <w:div w:id="1169442560">
      <w:bodyDiv w:val="1"/>
      <w:marLeft w:val="0"/>
      <w:marRight w:val="0"/>
      <w:marTop w:val="0"/>
      <w:marBottom w:val="0"/>
      <w:divBdr>
        <w:top w:val="none" w:sz="0" w:space="0" w:color="auto"/>
        <w:left w:val="none" w:sz="0" w:space="0" w:color="auto"/>
        <w:bottom w:val="none" w:sz="0" w:space="0" w:color="auto"/>
        <w:right w:val="none" w:sz="0" w:space="0" w:color="auto"/>
      </w:divBdr>
      <w:divsChild>
        <w:div w:id="713115588">
          <w:marLeft w:val="0"/>
          <w:marRight w:val="0"/>
          <w:marTop w:val="0"/>
          <w:marBottom w:val="0"/>
          <w:divBdr>
            <w:top w:val="none" w:sz="0" w:space="0" w:color="auto"/>
            <w:left w:val="none" w:sz="0" w:space="0" w:color="auto"/>
            <w:bottom w:val="none" w:sz="0" w:space="0" w:color="auto"/>
            <w:right w:val="none" w:sz="0" w:space="0" w:color="auto"/>
          </w:divBdr>
        </w:div>
      </w:divsChild>
    </w:div>
    <w:div w:id="1205168038">
      <w:bodyDiv w:val="1"/>
      <w:marLeft w:val="0"/>
      <w:marRight w:val="0"/>
      <w:marTop w:val="0"/>
      <w:marBottom w:val="0"/>
      <w:divBdr>
        <w:top w:val="none" w:sz="0" w:space="0" w:color="auto"/>
        <w:left w:val="none" w:sz="0" w:space="0" w:color="auto"/>
        <w:bottom w:val="none" w:sz="0" w:space="0" w:color="auto"/>
        <w:right w:val="none" w:sz="0" w:space="0" w:color="auto"/>
      </w:divBdr>
    </w:div>
    <w:div w:id="1299649331">
      <w:bodyDiv w:val="1"/>
      <w:marLeft w:val="0"/>
      <w:marRight w:val="0"/>
      <w:marTop w:val="0"/>
      <w:marBottom w:val="0"/>
      <w:divBdr>
        <w:top w:val="none" w:sz="0" w:space="0" w:color="auto"/>
        <w:left w:val="none" w:sz="0" w:space="0" w:color="auto"/>
        <w:bottom w:val="none" w:sz="0" w:space="0" w:color="auto"/>
        <w:right w:val="none" w:sz="0" w:space="0" w:color="auto"/>
      </w:divBdr>
      <w:divsChild>
        <w:div w:id="281614430">
          <w:marLeft w:val="0"/>
          <w:marRight w:val="0"/>
          <w:marTop w:val="0"/>
          <w:marBottom w:val="0"/>
          <w:divBdr>
            <w:top w:val="none" w:sz="0" w:space="0" w:color="auto"/>
            <w:left w:val="none" w:sz="0" w:space="0" w:color="auto"/>
            <w:bottom w:val="none" w:sz="0" w:space="0" w:color="auto"/>
            <w:right w:val="none" w:sz="0" w:space="0" w:color="auto"/>
          </w:divBdr>
        </w:div>
      </w:divsChild>
    </w:div>
    <w:div w:id="1390422292">
      <w:bodyDiv w:val="1"/>
      <w:marLeft w:val="0"/>
      <w:marRight w:val="0"/>
      <w:marTop w:val="0"/>
      <w:marBottom w:val="0"/>
      <w:divBdr>
        <w:top w:val="none" w:sz="0" w:space="0" w:color="auto"/>
        <w:left w:val="none" w:sz="0" w:space="0" w:color="auto"/>
        <w:bottom w:val="none" w:sz="0" w:space="0" w:color="auto"/>
        <w:right w:val="none" w:sz="0" w:space="0" w:color="auto"/>
      </w:divBdr>
    </w:div>
    <w:div w:id="1454206380">
      <w:bodyDiv w:val="1"/>
      <w:marLeft w:val="0"/>
      <w:marRight w:val="0"/>
      <w:marTop w:val="0"/>
      <w:marBottom w:val="0"/>
      <w:divBdr>
        <w:top w:val="none" w:sz="0" w:space="0" w:color="auto"/>
        <w:left w:val="none" w:sz="0" w:space="0" w:color="auto"/>
        <w:bottom w:val="none" w:sz="0" w:space="0" w:color="auto"/>
        <w:right w:val="none" w:sz="0" w:space="0" w:color="auto"/>
      </w:divBdr>
      <w:divsChild>
        <w:div w:id="850216020">
          <w:marLeft w:val="0"/>
          <w:marRight w:val="0"/>
          <w:marTop w:val="0"/>
          <w:marBottom w:val="0"/>
          <w:divBdr>
            <w:top w:val="none" w:sz="0" w:space="0" w:color="auto"/>
            <w:left w:val="none" w:sz="0" w:space="0" w:color="auto"/>
            <w:bottom w:val="none" w:sz="0" w:space="0" w:color="auto"/>
            <w:right w:val="none" w:sz="0" w:space="0" w:color="auto"/>
          </w:divBdr>
        </w:div>
      </w:divsChild>
    </w:div>
    <w:div w:id="1461149942">
      <w:bodyDiv w:val="1"/>
      <w:marLeft w:val="0"/>
      <w:marRight w:val="0"/>
      <w:marTop w:val="0"/>
      <w:marBottom w:val="0"/>
      <w:divBdr>
        <w:top w:val="none" w:sz="0" w:space="0" w:color="auto"/>
        <w:left w:val="none" w:sz="0" w:space="0" w:color="auto"/>
        <w:bottom w:val="none" w:sz="0" w:space="0" w:color="auto"/>
        <w:right w:val="none" w:sz="0" w:space="0" w:color="auto"/>
      </w:divBdr>
    </w:div>
    <w:div w:id="1532836971">
      <w:bodyDiv w:val="1"/>
      <w:marLeft w:val="0"/>
      <w:marRight w:val="0"/>
      <w:marTop w:val="0"/>
      <w:marBottom w:val="0"/>
      <w:divBdr>
        <w:top w:val="none" w:sz="0" w:space="0" w:color="auto"/>
        <w:left w:val="none" w:sz="0" w:space="0" w:color="auto"/>
        <w:bottom w:val="none" w:sz="0" w:space="0" w:color="auto"/>
        <w:right w:val="none" w:sz="0" w:space="0" w:color="auto"/>
      </w:divBdr>
      <w:divsChild>
        <w:div w:id="1994412444">
          <w:marLeft w:val="0"/>
          <w:marRight w:val="0"/>
          <w:marTop w:val="0"/>
          <w:marBottom w:val="0"/>
          <w:divBdr>
            <w:top w:val="none" w:sz="0" w:space="0" w:color="auto"/>
            <w:left w:val="none" w:sz="0" w:space="0" w:color="auto"/>
            <w:bottom w:val="none" w:sz="0" w:space="0" w:color="auto"/>
            <w:right w:val="none" w:sz="0" w:space="0" w:color="auto"/>
          </w:divBdr>
        </w:div>
      </w:divsChild>
    </w:div>
    <w:div w:id="1601134774">
      <w:bodyDiv w:val="1"/>
      <w:marLeft w:val="0"/>
      <w:marRight w:val="0"/>
      <w:marTop w:val="0"/>
      <w:marBottom w:val="0"/>
      <w:divBdr>
        <w:top w:val="none" w:sz="0" w:space="0" w:color="auto"/>
        <w:left w:val="none" w:sz="0" w:space="0" w:color="auto"/>
        <w:bottom w:val="none" w:sz="0" w:space="0" w:color="auto"/>
        <w:right w:val="none" w:sz="0" w:space="0" w:color="auto"/>
      </w:divBdr>
      <w:divsChild>
        <w:div w:id="1996494795">
          <w:marLeft w:val="0"/>
          <w:marRight w:val="0"/>
          <w:marTop w:val="0"/>
          <w:marBottom w:val="0"/>
          <w:divBdr>
            <w:top w:val="none" w:sz="0" w:space="0" w:color="auto"/>
            <w:left w:val="none" w:sz="0" w:space="0" w:color="auto"/>
            <w:bottom w:val="none" w:sz="0" w:space="0" w:color="auto"/>
            <w:right w:val="none" w:sz="0" w:space="0" w:color="auto"/>
          </w:divBdr>
        </w:div>
      </w:divsChild>
    </w:div>
    <w:div w:id="1604457831">
      <w:bodyDiv w:val="1"/>
      <w:marLeft w:val="0"/>
      <w:marRight w:val="0"/>
      <w:marTop w:val="0"/>
      <w:marBottom w:val="0"/>
      <w:divBdr>
        <w:top w:val="none" w:sz="0" w:space="0" w:color="auto"/>
        <w:left w:val="none" w:sz="0" w:space="0" w:color="auto"/>
        <w:bottom w:val="none" w:sz="0" w:space="0" w:color="auto"/>
        <w:right w:val="none" w:sz="0" w:space="0" w:color="auto"/>
      </w:divBdr>
      <w:divsChild>
        <w:div w:id="2019497050">
          <w:marLeft w:val="0"/>
          <w:marRight w:val="0"/>
          <w:marTop w:val="0"/>
          <w:marBottom w:val="0"/>
          <w:divBdr>
            <w:top w:val="none" w:sz="0" w:space="0" w:color="auto"/>
            <w:left w:val="none" w:sz="0" w:space="0" w:color="auto"/>
            <w:bottom w:val="none" w:sz="0" w:space="0" w:color="auto"/>
            <w:right w:val="none" w:sz="0" w:space="0" w:color="auto"/>
          </w:divBdr>
        </w:div>
      </w:divsChild>
    </w:div>
    <w:div w:id="1647082334">
      <w:bodyDiv w:val="1"/>
      <w:marLeft w:val="0"/>
      <w:marRight w:val="0"/>
      <w:marTop w:val="0"/>
      <w:marBottom w:val="0"/>
      <w:divBdr>
        <w:top w:val="none" w:sz="0" w:space="0" w:color="auto"/>
        <w:left w:val="none" w:sz="0" w:space="0" w:color="auto"/>
        <w:bottom w:val="none" w:sz="0" w:space="0" w:color="auto"/>
        <w:right w:val="none" w:sz="0" w:space="0" w:color="auto"/>
      </w:divBdr>
      <w:divsChild>
        <w:div w:id="354311514">
          <w:marLeft w:val="0"/>
          <w:marRight w:val="0"/>
          <w:marTop w:val="0"/>
          <w:marBottom w:val="0"/>
          <w:divBdr>
            <w:top w:val="none" w:sz="0" w:space="0" w:color="auto"/>
            <w:left w:val="none" w:sz="0" w:space="0" w:color="auto"/>
            <w:bottom w:val="none" w:sz="0" w:space="0" w:color="auto"/>
            <w:right w:val="none" w:sz="0" w:space="0" w:color="auto"/>
          </w:divBdr>
        </w:div>
      </w:divsChild>
    </w:div>
    <w:div w:id="1684013542">
      <w:bodyDiv w:val="1"/>
      <w:marLeft w:val="0"/>
      <w:marRight w:val="0"/>
      <w:marTop w:val="0"/>
      <w:marBottom w:val="0"/>
      <w:divBdr>
        <w:top w:val="none" w:sz="0" w:space="0" w:color="auto"/>
        <w:left w:val="none" w:sz="0" w:space="0" w:color="auto"/>
        <w:bottom w:val="none" w:sz="0" w:space="0" w:color="auto"/>
        <w:right w:val="none" w:sz="0" w:space="0" w:color="auto"/>
      </w:divBdr>
    </w:div>
    <w:div w:id="1719669494">
      <w:bodyDiv w:val="1"/>
      <w:marLeft w:val="0"/>
      <w:marRight w:val="0"/>
      <w:marTop w:val="0"/>
      <w:marBottom w:val="0"/>
      <w:divBdr>
        <w:top w:val="none" w:sz="0" w:space="0" w:color="auto"/>
        <w:left w:val="none" w:sz="0" w:space="0" w:color="auto"/>
        <w:bottom w:val="none" w:sz="0" w:space="0" w:color="auto"/>
        <w:right w:val="none" w:sz="0" w:space="0" w:color="auto"/>
      </w:divBdr>
    </w:div>
    <w:div w:id="1744718263">
      <w:bodyDiv w:val="1"/>
      <w:marLeft w:val="0"/>
      <w:marRight w:val="0"/>
      <w:marTop w:val="0"/>
      <w:marBottom w:val="0"/>
      <w:divBdr>
        <w:top w:val="none" w:sz="0" w:space="0" w:color="auto"/>
        <w:left w:val="none" w:sz="0" w:space="0" w:color="auto"/>
        <w:bottom w:val="none" w:sz="0" w:space="0" w:color="auto"/>
        <w:right w:val="none" w:sz="0" w:space="0" w:color="auto"/>
      </w:divBdr>
      <w:divsChild>
        <w:div w:id="1797946252">
          <w:marLeft w:val="0"/>
          <w:marRight w:val="0"/>
          <w:marTop w:val="0"/>
          <w:marBottom w:val="0"/>
          <w:divBdr>
            <w:top w:val="none" w:sz="0" w:space="0" w:color="auto"/>
            <w:left w:val="none" w:sz="0" w:space="0" w:color="auto"/>
            <w:bottom w:val="none" w:sz="0" w:space="0" w:color="auto"/>
            <w:right w:val="none" w:sz="0" w:space="0" w:color="auto"/>
          </w:divBdr>
        </w:div>
      </w:divsChild>
    </w:div>
    <w:div w:id="1917861431">
      <w:bodyDiv w:val="1"/>
      <w:marLeft w:val="0"/>
      <w:marRight w:val="0"/>
      <w:marTop w:val="0"/>
      <w:marBottom w:val="0"/>
      <w:divBdr>
        <w:top w:val="none" w:sz="0" w:space="0" w:color="auto"/>
        <w:left w:val="none" w:sz="0" w:space="0" w:color="auto"/>
        <w:bottom w:val="none" w:sz="0" w:space="0" w:color="auto"/>
        <w:right w:val="none" w:sz="0" w:space="0" w:color="auto"/>
      </w:divBdr>
    </w:div>
    <w:div w:id="1924756399">
      <w:bodyDiv w:val="1"/>
      <w:marLeft w:val="0"/>
      <w:marRight w:val="0"/>
      <w:marTop w:val="0"/>
      <w:marBottom w:val="0"/>
      <w:divBdr>
        <w:top w:val="none" w:sz="0" w:space="0" w:color="auto"/>
        <w:left w:val="none" w:sz="0" w:space="0" w:color="auto"/>
        <w:bottom w:val="none" w:sz="0" w:space="0" w:color="auto"/>
        <w:right w:val="none" w:sz="0" w:space="0" w:color="auto"/>
      </w:divBdr>
      <w:divsChild>
        <w:div w:id="1197741961">
          <w:marLeft w:val="0"/>
          <w:marRight w:val="0"/>
          <w:marTop w:val="0"/>
          <w:marBottom w:val="0"/>
          <w:divBdr>
            <w:top w:val="none" w:sz="0" w:space="0" w:color="auto"/>
            <w:left w:val="none" w:sz="0" w:space="0" w:color="auto"/>
            <w:bottom w:val="none" w:sz="0" w:space="0" w:color="auto"/>
            <w:right w:val="none" w:sz="0" w:space="0" w:color="auto"/>
          </w:divBdr>
        </w:div>
      </w:divsChild>
    </w:div>
    <w:div w:id="1979190966">
      <w:bodyDiv w:val="1"/>
      <w:marLeft w:val="0"/>
      <w:marRight w:val="0"/>
      <w:marTop w:val="0"/>
      <w:marBottom w:val="0"/>
      <w:divBdr>
        <w:top w:val="none" w:sz="0" w:space="0" w:color="auto"/>
        <w:left w:val="none" w:sz="0" w:space="0" w:color="auto"/>
        <w:bottom w:val="none" w:sz="0" w:space="0" w:color="auto"/>
        <w:right w:val="none" w:sz="0" w:space="0" w:color="auto"/>
      </w:divBdr>
      <w:divsChild>
        <w:div w:id="710572554">
          <w:marLeft w:val="0"/>
          <w:marRight w:val="0"/>
          <w:marTop w:val="0"/>
          <w:marBottom w:val="0"/>
          <w:divBdr>
            <w:top w:val="none" w:sz="0" w:space="0" w:color="auto"/>
            <w:left w:val="none" w:sz="0" w:space="0" w:color="auto"/>
            <w:bottom w:val="none" w:sz="0" w:space="0" w:color="auto"/>
            <w:right w:val="none" w:sz="0" w:space="0" w:color="auto"/>
          </w:divBdr>
        </w:div>
      </w:divsChild>
    </w:div>
    <w:div w:id="2015259786">
      <w:bodyDiv w:val="1"/>
      <w:marLeft w:val="0"/>
      <w:marRight w:val="0"/>
      <w:marTop w:val="0"/>
      <w:marBottom w:val="0"/>
      <w:divBdr>
        <w:top w:val="none" w:sz="0" w:space="0" w:color="auto"/>
        <w:left w:val="none" w:sz="0" w:space="0" w:color="auto"/>
        <w:bottom w:val="none" w:sz="0" w:space="0" w:color="auto"/>
        <w:right w:val="none" w:sz="0" w:space="0" w:color="auto"/>
      </w:divBdr>
      <w:divsChild>
        <w:div w:id="135896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mdb~~pdh%7C%7Cjdb~~pdhjnh%7C%7Css~~Journal%20of%20Applied%20Psychology%7C%7Csl~~j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MOVINGHOLLY\Brooklyn%20College\research\dissertation%20related\paper%204\results\updated%20results\interaction%20graph_team%20and%20motivat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OVINGHOLLY\Brooklyn%20College\research\dissertation%20related\paper%204\results\updated%20results\interaction%20graph_manager%20and%20p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Motivation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Team attitude</c:v>
                </c:pt>
                <c:pt idx="1">
                  <c:v>High Team attitude</c:v>
                </c:pt>
              </c:strCache>
            </c:strRef>
          </c:cat>
          <c:val>
            <c:numRef>
              <c:f>'2 way interactions'!$C$31:$D$31</c:f>
              <c:numCache>
                <c:formatCode>General</c:formatCode>
                <c:ptCount val="2"/>
                <c:pt idx="0">
                  <c:v>3.33</c:v>
                </c:pt>
                <c:pt idx="1">
                  <c:v>3.69</c:v>
                </c:pt>
              </c:numCache>
            </c:numRef>
          </c:val>
          <c:smooth val="0"/>
          <c:extLst>
            <c:ext xmlns:c16="http://schemas.microsoft.com/office/drawing/2014/chart" uri="{C3380CC4-5D6E-409C-BE32-E72D297353CC}">
              <c16:uniqueId val="{00000000-F502-4F98-92EB-AD5219C456E4}"/>
            </c:ext>
          </c:extLst>
        </c:ser>
        <c:ser>
          <c:idx val="1"/>
          <c:order val="1"/>
          <c:tx>
            <c:strRef>
              <c:f>'2 way interactions'!$B$32</c:f>
              <c:strCache>
                <c:ptCount val="1"/>
                <c:pt idx="0">
                  <c:v>High Motivation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Team attitude</c:v>
                </c:pt>
                <c:pt idx="1">
                  <c:v>High Team attitude</c:v>
                </c:pt>
              </c:strCache>
            </c:strRef>
          </c:cat>
          <c:val>
            <c:numRef>
              <c:f>'2 way interactions'!$C$32:$D$32</c:f>
              <c:numCache>
                <c:formatCode>General</c:formatCode>
                <c:ptCount val="2"/>
                <c:pt idx="0">
                  <c:v>3.4699999999999998</c:v>
                </c:pt>
                <c:pt idx="1">
                  <c:v>5.51</c:v>
                </c:pt>
              </c:numCache>
            </c:numRef>
          </c:val>
          <c:smooth val="0"/>
          <c:extLst>
            <c:ext xmlns:c16="http://schemas.microsoft.com/office/drawing/2014/chart" uri="{C3380CC4-5D6E-409C-BE32-E72D297353CC}">
              <c16:uniqueId val="{00000001-F502-4F98-92EB-AD5219C456E4}"/>
            </c:ext>
          </c:extLst>
        </c:ser>
        <c:dLbls>
          <c:showLegendKey val="0"/>
          <c:showVal val="0"/>
          <c:showCatName val="0"/>
          <c:showSerName val="0"/>
          <c:showPercent val="0"/>
          <c:showBubbleSize val="0"/>
        </c:dLbls>
        <c:marker val="1"/>
        <c:smooth val="0"/>
        <c:axId val="164369920"/>
        <c:axId val="164371840"/>
      </c:lineChart>
      <c:catAx>
        <c:axId val="164369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64371840"/>
        <c:crosses val="autoZero"/>
        <c:auto val="1"/>
        <c:lblAlgn val="ctr"/>
        <c:lblOffset val="100"/>
        <c:tickLblSkip val="1"/>
        <c:tickMarkSkip val="1"/>
        <c:noMultiLvlLbl val="0"/>
      </c:catAx>
      <c:valAx>
        <c:axId val="164371840"/>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Employee</a:t>
                </a:r>
                <a:r>
                  <a:rPr lang="en-US" baseline="0"/>
                  <a:t> Commitment</a:t>
                </a:r>
                <a:endParaRPr lang="en-US"/>
              </a:p>
            </c:rich>
          </c:tx>
          <c:layout>
            <c:manualLayout>
              <c:xMode val="edge"/>
              <c:yMode val="edge"/>
              <c:x val="2.6490066225165563E-2"/>
              <c:y val="0.27855153203342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64369920"/>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85920634102"/>
          <c:y val="0.39832869080779942"/>
          <c:w val="0.25165580295840506"/>
          <c:h val="0.2046723546743286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Power distance orientation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Manager attitude</c:v>
                </c:pt>
                <c:pt idx="1">
                  <c:v>High Manager attitude</c:v>
                </c:pt>
              </c:strCache>
            </c:strRef>
          </c:cat>
          <c:val>
            <c:numRef>
              <c:f>'2 way interactions'!$C$31:$D$31</c:f>
              <c:numCache>
                <c:formatCode>General</c:formatCode>
                <c:ptCount val="2"/>
                <c:pt idx="0">
                  <c:v>3.41</c:v>
                </c:pt>
                <c:pt idx="1">
                  <c:v>4.07</c:v>
                </c:pt>
              </c:numCache>
            </c:numRef>
          </c:val>
          <c:smooth val="0"/>
          <c:extLst>
            <c:ext xmlns:c16="http://schemas.microsoft.com/office/drawing/2014/chart" uri="{C3380CC4-5D6E-409C-BE32-E72D297353CC}">
              <c16:uniqueId val="{00000000-B5B9-476A-A341-84E234458CD5}"/>
            </c:ext>
          </c:extLst>
        </c:ser>
        <c:ser>
          <c:idx val="1"/>
          <c:order val="1"/>
          <c:tx>
            <c:strRef>
              <c:f>'2 way interactions'!$B$32</c:f>
              <c:strCache>
                <c:ptCount val="1"/>
                <c:pt idx="0">
                  <c:v>High Power distance orientation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Manager attitude</c:v>
                </c:pt>
                <c:pt idx="1">
                  <c:v>High Manager attitude</c:v>
                </c:pt>
              </c:strCache>
            </c:strRef>
          </c:cat>
          <c:val>
            <c:numRef>
              <c:f>'2 way interactions'!$C$32:$D$32</c:f>
              <c:numCache>
                <c:formatCode>General</c:formatCode>
                <c:ptCount val="2"/>
                <c:pt idx="0">
                  <c:v>4.53</c:v>
                </c:pt>
                <c:pt idx="1">
                  <c:v>3.99</c:v>
                </c:pt>
              </c:numCache>
            </c:numRef>
          </c:val>
          <c:smooth val="0"/>
          <c:extLst>
            <c:ext xmlns:c16="http://schemas.microsoft.com/office/drawing/2014/chart" uri="{C3380CC4-5D6E-409C-BE32-E72D297353CC}">
              <c16:uniqueId val="{00000001-B5B9-476A-A341-84E234458CD5}"/>
            </c:ext>
          </c:extLst>
        </c:ser>
        <c:dLbls>
          <c:showLegendKey val="0"/>
          <c:showVal val="0"/>
          <c:showCatName val="0"/>
          <c:showSerName val="0"/>
          <c:showPercent val="0"/>
          <c:showBubbleSize val="0"/>
        </c:dLbls>
        <c:marker val="1"/>
        <c:smooth val="0"/>
        <c:axId val="164401920"/>
        <c:axId val="164403840"/>
      </c:lineChart>
      <c:catAx>
        <c:axId val="164401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64403840"/>
        <c:crosses val="autoZero"/>
        <c:auto val="1"/>
        <c:lblAlgn val="ctr"/>
        <c:lblOffset val="100"/>
        <c:tickLblSkip val="1"/>
        <c:tickMarkSkip val="1"/>
        <c:noMultiLvlLbl val="0"/>
      </c:catAx>
      <c:valAx>
        <c:axId val="164403840"/>
        <c:scaling>
          <c:orientation val="minMax"/>
          <c:max val="5"/>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Employee Commitment</a:t>
                </a:r>
              </a:p>
            </c:rich>
          </c:tx>
          <c:layout>
            <c:manualLayout>
              <c:xMode val="edge"/>
              <c:yMode val="edge"/>
              <c:x val="2.6490066225165563E-2"/>
              <c:y val="0.27855153203342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64401920"/>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85920634102"/>
          <c:y val="0.29984371271772842"/>
          <c:w val="0.25165580295840506"/>
          <c:h val="0.303157062753519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C52B9E-BD2F-4CDE-8BFA-B777B2BB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7866</Words>
  <Characters>44840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Holly</cp:lastModifiedBy>
  <cp:revision>6</cp:revision>
  <dcterms:created xsi:type="dcterms:W3CDTF">2018-10-06T02:28:00Z</dcterms:created>
  <dcterms:modified xsi:type="dcterms:W3CDTF">2018-10-14T23:22:00Z</dcterms:modified>
</cp:coreProperties>
</file>